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A9" w:rsidRDefault="002863A9" w:rsidP="002863A9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3A9" w:rsidRDefault="002863A9" w:rsidP="002863A9">
      <w:pPr>
        <w:rPr>
          <w:lang w:val="sr-Cyrl-CS"/>
        </w:rPr>
      </w:pPr>
    </w:p>
    <w:p w:rsidR="002863A9" w:rsidRDefault="002863A9" w:rsidP="002863A9">
      <w:pPr>
        <w:rPr>
          <w:lang w:val="sr-Cyrl-CS"/>
        </w:rPr>
      </w:pPr>
    </w:p>
    <w:p w:rsidR="002863A9" w:rsidRDefault="002863A9" w:rsidP="002863A9">
      <w:pPr>
        <w:rPr>
          <w:lang w:val="sr-Cyrl-CS"/>
        </w:rPr>
      </w:pPr>
    </w:p>
    <w:p w:rsidR="002863A9" w:rsidRDefault="002863A9" w:rsidP="002863A9">
      <w:pPr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>Службени гласник РС“, бр. 124 / 12</w:t>
      </w:r>
      <w:r>
        <w:t>, 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2863A9" w:rsidRDefault="002863A9" w:rsidP="002863A9">
      <w:pPr>
        <w:rPr>
          <w:lang w:val="sr-Cyrl-CS"/>
        </w:rPr>
      </w:pPr>
    </w:p>
    <w:p w:rsidR="002863A9" w:rsidRDefault="002863A9" w:rsidP="002863A9">
      <w:pPr>
        <w:rPr>
          <w:lang w:val="sr-Cyrl-CS"/>
        </w:rPr>
      </w:pPr>
    </w:p>
    <w:p w:rsidR="002863A9" w:rsidRDefault="002863A9" w:rsidP="002863A9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2863A9" w:rsidRDefault="002863A9" w:rsidP="002863A9">
      <w:pPr>
        <w:jc w:val="center"/>
        <w:rPr>
          <w:b/>
          <w:lang w:val="sr-Cyrl-CS"/>
        </w:rPr>
      </w:pPr>
    </w:p>
    <w:p w:rsidR="002863A9" w:rsidRDefault="002863A9" w:rsidP="002863A9">
      <w:pPr>
        <w:rPr>
          <w:b/>
          <w:lang w:val="sr-Cyrl-CS"/>
        </w:rPr>
      </w:pPr>
    </w:p>
    <w:p w:rsidR="002863A9" w:rsidRDefault="002863A9" w:rsidP="002863A9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2863A9" w:rsidRDefault="002863A9" w:rsidP="002863A9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2863A9" w:rsidRDefault="002863A9" w:rsidP="002863A9">
      <w:pPr>
        <w:rPr>
          <w:b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</w:rPr>
        <w:t>лабораторијска опрема за науку – дигестор посебне намене</w:t>
      </w:r>
      <w:r>
        <w:rPr>
          <w:b/>
          <w:lang w:val="sr-Cyrl-CS"/>
        </w:rPr>
        <w:t xml:space="preserve">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38</w:t>
      </w:r>
      <w:r>
        <w:rPr>
          <w:b/>
        </w:rPr>
        <w:t>000000</w:t>
      </w:r>
      <w:r>
        <w:rPr>
          <w:b/>
          <w:lang w:val="sr-Cyrl-CS"/>
        </w:rPr>
        <w:t xml:space="preserve"> – лабораторијска, оптичка и прецизна опрема (осим наочара)                                     </w:t>
      </w:r>
    </w:p>
    <w:p w:rsidR="002863A9" w:rsidRDefault="002863A9" w:rsidP="002863A9">
      <w:pPr>
        <w:rPr>
          <w:b/>
          <w:lang w:val="en-US"/>
        </w:rPr>
      </w:pPr>
      <w:r>
        <w:rPr>
          <w:b/>
          <w:lang w:val="sr-Cyrl-CS"/>
        </w:rPr>
        <w:t xml:space="preserve">Уговорена вредност: </w:t>
      </w:r>
    </w:p>
    <w:p w:rsidR="0082288C" w:rsidRPr="0082288C" w:rsidRDefault="0082288C" w:rsidP="002863A9">
      <w:pPr>
        <w:rPr>
          <w:b/>
          <w:lang w:val="en-US"/>
        </w:rPr>
      </w:pPr>
    </w:p>
    <w:p w:rsidR="002863A9" w:rsidRDefault="002863A9" w:rsidP="002863A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399.985,00 динара без ПДВ-а односно 479.982,00 динара са ПДВ-ом; </w:t>
      </w:r>
    </w:p>
    <w:p w:rsidR="002863A9" w:rsidRDefault="002863A9" w:rsidP="002863A9">
      <w:pPr>
        <w:ind w:left="360"/>
        <w:rPr>
          <w:lang w:val="sr-Cyrl-CS"/>
        </w:rPr>
      </w:pPr>
      <w:r>
        <w:rPr>
          <w:lang w:val="sr-Cyrl-CS"/>
        </w:rPr>
        <w:t xml:space="preserve"> </w:t>
      </w:r>
    </w:p>
    <w:p w:rsidR="002863A9" w:rsidRDefault="002863A9" w:rsidP="002863A9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Уговора:  </w:t>
      </w:r>
      <w:r>
        <w:rPr>
          <w:lang w:val="sr-Cyrl-CS"/>
        </w:rPr>
        <w:t>најнижа понуђена цена</w:t>
      </w:r>
    </w:p>
    <w:p w:rsidR="002863A9" w:rsidRDefault="002863A9" w:rsidP="002863A9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 xml:space="preserve">2; </w:t>
      </w:r>
    </w:p>
    <w:p w:rsidR="002863A9" w:rsidRDefault="002863A9" w:rsidP="002863A9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>највиша: 2.500.00</w:t>
      </w:r>
      <w:r w:rsidR="00B671FC" w:rsidRPr="00B671FC">
        <w:rPr>
          <w:lang w:val="sr-Cyrl-CS"/>
        </w:rPr>
        <w:t>0</w:t>
      </w:r>
      <w:r>
        <w:rPr>
          <w:lang w:val="sr-Cyrl-CS"/>
        </w:rPr>
        <w:t>,00 динара без ПДВ-а; најнижа: 399.985</w:t>
      </w:r>
      <w:r>
        <w:t>,</w:t>
      </w:r>
      <w:r>
        <w:rPr>
          <w:lang w:val="sr-Cyrl-CS"/>
        </w:rPr>
        <w:t xml:space="preserve">00 динара без ПДВ-а; </w:t>
      </w:r>
    </w:p>
    <w:p w:rsidR="002863A9" w:rsidRDefault="002863A9" w:rsidP="002863A9">
      <w:pPr>
        <w:rPr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највиша: 399.985,00 динара без ПДВ-а; најнижа: 399.985,00 динара без ПДВ-а; </w:t>
      </w:r>
    </w:p>
    <w:p w:rsidR="002863A9" w:rsidRDefault="002863A9" w:rsidP="002863A9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04.11.2016.</w:t>
      </w:r>
    </w:p>
    <w:p w:rsidR="002863A9" w:rsidRDefault="002863A9" w:rsidP="002863A9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B671FC">
        <w:rPr>
          <w:lang w:val="sr-Cyrl-CS"/>
        </w:rPr>
        <w:t>1</w:t>
      </w:r>
      <w:r w:rsidR="00B671FC">
        <w:rPr>
          <w:lang w:val="en-US"/>
        </w:rPr>
        <w:t>7</w:t>
      </w:r>
      <w:r>
        <w:rPr>
          <w:lang w:val="sr-Cyrl-CS"/>
        </w:rPr>
        <w:t>.11.2016.</w:t>
      </w:r>
    </w:p>
    <w:p w:rsidR="002863A9" w:rsidRDefault="002863A9" w:rsidP="002863A9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>
        <w:rPr>
          <w:b/>
        </w:rPr>
        <w:t>„Суперлаб</w:t>
      </w:r>
      <w:r>
        <w:rPr>
          <w:b/>
          <w:lang w:val="sr-Cyrl-CS"/>
        </w:rPr>
        <w:t xml:space="preserve">“ д.о.о.о, </w:t>
      </w:r>
      <w:r>
        <w:rPr>
          <w:lang w:val="sr-Cyrl-CS"/>
        </w:rPr>
        <w:t>из Н. Београда</w:t>
      </w:r>
      <w:r>
        <w:t>, Милутина Миланковића 25</w:t>
      </w:r>
      <w:r>
        <w:rPr>
          <w:lang w:val="sr-Cyrl-CS"/>
        </w:rPr>
        <w:t>,  м</w:t>
      </w:r>
      <w:r>
        <w:t xml:space="preserve">атични број : </w:t>
      </w:r>
      <w:r>
        <w:rPr>
          <w:lang w:val="sr-Cyrl-CS"/>
        </w:rPr>
        <w:t>17051717</w:t>
      </w:r>
      <w:r>
        <w:t xml:space="preserve">, ПИБ: </w:t>
      </w:r>
      <w:r>
        <w:rPr>
          <w:lang w:val="sr-Cyrl-CS"/>
        </w:rPr>
        <w:t>101822498</w:t>
      </w:r>
    </w:p>
    <w:p w:rsidR="002863A9" w:rsidRDefault="002863A9" w:rsidP="002863A9">
      <w:pPr>
        <w:rPr>
          <w:lang w:val="sr-Cyrl-CS"/>
        </w:rPr>
      </w:pPr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 xml:space="preserve">до коначног извршења.          </w:t>
      </w:r>
    </w:p>
    <w:p w:rsidR="002863A9" w:rsidRDefault="002863A9" w:rsidP="002863A9">
      <w:pPr>
        <w:rPr>
          <w:lang w:val="sr-Cyrl-CS"/>
        </w:rPr>
      </w:pPr>
    </w:p>
    <w:p w:rsidR="002863A9" w:rsidRDefault="002863A9" w:rsidP="002863A9"/>
    <w:p w:rsidR="002863A9" w:rsidRDefault="002863A9" w:rsidP="002863A9"/>
    <w:p w:rsidR="002863A9" w:rsidRDefault="002863A9" w:rsidP="002863A9"/>
    <w:p w:rsidR="002863A9" w:rsidRDefault="002863A9" w:rsidP="002863A9"/>
    <w:p w:rsidR="002863A9" w:rsidRDefault="002863A9" w:rsidP="002863A9"/>
    <w:p w:rsidR="00413563" w:rsidRDefault="00413563"/>
    <w:sectPr w:rsidR="00413563" w:rsidSect="00413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63A9"/>
    <w:rsid w:val="002863A9"/>
    <w:rsid w:val="003121F6"/>
    <w:rsid w:val="00413563"/>
    <w:rsid w:val="0082288C"/>
    <w:rsid w:val="00B6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3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3A9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2016-11-14T15:12:00Z</dcterms:created>
  <dcterms:modified xsi:type="dcterms:W3CDTF">2016-11-17T14:03:00Z</dcterms:modified>
</cp:coreProperties>
</file>