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EFC" w:rsidRPr="00BE069C" w:rsidRDefault="00BC1A8B" w:rsidP="00BE069C">
      <w:pPr>
        <w:jc w:val="both"/>
      </w:pPr>
      <w:r w:rsidRPr="00BE069C">
        <w:rPr>
          <w:noProof/>
          <w:lang w:val="en-GB" w:eastAsia="en-GB"/>
        </w:rPr>
        <w:drawing>
          <wp:anchor distT="0" distB="0" distL="114300" distR="114300" simplePos="0" relativeHeight="251659776" behindDoc="0" locked="0" layoutInCell="1" allowOverlap="1">
            <wp:simplePos x="0" y="0"/>
            <wp:positionH relativeFrom="column">
              <wp:posOffset>-114300</wp:posOffset>
            </wp:positionH>
            <wp:positionV relativeFrom="paragraph">
              <wp:posOffset>-179070</wp:posOffset>
            </wp:positionV>
            <wp:extent cx="6086475" cy="1428750"/>
            <wp:effectExtent l="19050" t="0" r="9525" b="0"/>
            <wp:wrapSquare wrapText="bothSides"/>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srcRect/>
                    <a:stretch>
                      <a:fillRect/>
                    </a:stretch>
                  </pic:blipFill>
                  <pic:spPr bwMode="auto">
                    <a:xfrm>
                      <a:off x="0" y="0"/>
                      <a:ext cx="6086475" cy="1428750"/>
                    </a:xfrm>
                    <a:prstGeom prst="rect">
                      <a:avLst/>
                    </a:prstGeom>
                    <a:noFill/>
                  </pic:spPr>
                </pic:pic>
              </a:graphicData>
            </a:graphic>
          </wp:anchor>
        </w:drawing>
      </w:r>
      <w:r w:rsidR="00A859FC" w:rsidRPr="00BE069C">
        <w:rPr>
          <w:lang w:val="sr-Cyrl-CS"/>
        </w:rPr>
        <w:t xml:space="preserve">                     </w:t>
      </w:r>
      <w:r w:rsidR="00EE6F13" w:rsidRPr="00BE069C">
        <w:rPr>
          <w:lang w:val="sr-Cyrl-CS"/>
        </w:rPr>
        <w:t xml:space="preserve">     </w:t>
      </w:r>
      <w:r w:rsidR="00C26C96" w:rsidRPr="00BE069C">
        <w:rPr>
          <w:lang w:val="sr-Cyrl-CS"/>
        </w:rPr>
        <w:t xml:space="preserve">           </w:t>
      </w:r>
      <w:r w:rsidR="004615EF" w:rsidRPr="00BE069C">
        <w:rPr>
          <w:lang w:val="sr-Cyrl-CS"/>
        </w:rPr>
        <w:t xml:space="preserve">           </w:t>
      </w:r>
      <w:r w:rsidR="00A859FC" w:rsidRPr="00BE069C">
        <w:rPr>
          <w:lang w:val="sr-Cyrl-CS"/>
        </w:rPr>
        <w:t xml:space="preserve">                                               </w:t>
      </w:r>
    </w:p>
    <w:p w:rsidR="004E0EFC" w:rsidRPr="00BE069C" w:rsidRDefault="004E0EFC" w:rsidP="00BE069C">
      <w:pPr>
        <w:pStyle w:val="BodyTextIndent3"/>
        <w:tabs>
          <w:tab w:val="left" w:pos="1418"/>
        </w:tabs>
        <w:spacing w:line="360" w:lineRule="auto"/>
        <w:ind w:right="-51" w:hanging="360"/>
        <w:jc w:val="both"/>
        <w:rPr>
          <w:b/>
          <w:sz w:val="24"/>
          <w:szCs w:val="24"/>
          <w:lang w:val="en-US"/>
        </w:rPr>
      </w:pPr>
      <w:r w:rsidRPr="00BE069C">
        <w:rPr>
          <w:b/>
          <w:sz w:val="24"/>
          <w:szCs w:val="24"/>
        </w:rPr>
        <w:t>Предмет:</w:t>
      </w:r>
      <w:r w:rsidRPr="00BE069C">
        <w:rPr>
          <w:sz w:val="24"/>
          <w:szCs w:val="24"/>
        </w:rPr>
        <w:t xml:space="preserve"> </w:t>
      </w:r>
      <w:r w:rsidRPr="00BE069C">
        <w:rPr>
          <w:b/>
          <w:sz w:val="24"/>
          <w:szCs w:val="24"/>
        </w:rPr>
        <w:t>Појашњење -</w:t>
      </w:r>
      <w:r w:rsidRPr="00BE069C">
        <w:rPr>
          <w:sz w:val="24"/>
          <w:szCs w:val="24"/>
        </w:rPr>
        <w:t xml:space="preserve"> </w:t>
      </w:r>
      <w:r w:rsidRPr="00BE069C">
        <w:rPr>
          <w:b/>
          <w:sz w:val="24"/>
          <w:szCs w:val="24"/>
        </w:rPr>
        <w:t>одговор на питањ</w:t>
      </w:r>
      <w:r w:rsidR="003C4658" w:rsidRPr="00BE069C">
        <w:rPr>
          <w:b/>
          <w:sz w:val="24"/>
          <w:szCs w:val="24"/>
        </w:rPr>
        <w:t>е</w:t>
      </w:r>
      <w:r w:rsidRPr="00BE069C">
        <w:rPr>
          <w:b/>
          <w:sz w:val="24"/>
          <w:szCs w:val="24"/>
        </w:rPr>
        <w:t xml:space="preserve"> ЈН </w:t>
      </w:r>
      <w:r w:rsidRPr="00BE069C">
        <w:rPr>
          <w:b/>
          <w:sz w:val="24"/>
          <w:szCs w:val="24"/>
          <w:lang w:val="ru-RU"/>
        </w:rPr>
        <w:t xml:space="preserve">број </w:t>
      </w:r>
      <w:r w:rsidRPr="00BE069C">
        <w:rPr>
          <w:b/>
          <w:caps/>
          <w:sz w:val="24"/>
          <w:szCs w:val="24"/>
        </w:rPr>
        <w:t xml:space="preserve">- д </w:t>
      </w:r>
      <w:r w:rsidR="00EE5C6E" w:rsidRPr="00BE069C">
        <w:rPr>
          <w:b/>
          <w:caps/>
          <w:sz w:val="24"/>
          <w:szCs w:val="24"/>
        </w:rPr>
        <w:t>–</w:t>
      </w:r>
      <w:r w:rsidRPr="00BE069C">
        <w:rPr>
          <w:b/>
          <w:caps/>
          <w:sz w:val="24"/>
          <w:szCs w:val="24"/>
        </w:rPr>
        <w:t xml:space="preserve"> </w:t>
      </w:r>
      <w:r w:rsidR="00E544DC" w:rsidRPr="00BE069C">
        <w:rPr>
          <w:b/>
          <w:caps/>
          <w:sz w:val="24"/>
          <w:szCs w:val="24"/>
          <w:lang w:val="en-US"/>
        </w:rPr>
        <w:t>6/2020</w:t>
      </w:r>
    </w:p>
    <w:p w:rsidR="004E0EFC" w:rsidRPr="00BE069C" w:rsidRDefault="004E0EFC" w:rsidP="00BE069C">
      <w:pPr>
        <w:jc w:val="both"/>
        <w:rPr>
          <w:lang w:val="ru-RU"/>
        </w:rPr>
      </w:pPr>
    </w:p>
    <w:p w:rsidR="004E0EFC" w:rsidRPr="00BE069C" w:rsidRDefault="004E0EFC" w:rsidP="00BE069C">
      <w:pPr>
        <w:autoSpaceDE w:val="0"/>
        <w:autoSpaceDN w:val="0"/>
        <w:adjustRightInd w:val="0"/>
        <w:jc w:val="both"/>
        <w:rPr>
          <w:lang w:val="sr-Cyrl-CS"/>
        </w:rPr>
      </w:pPr>
      <w:r w:rsidRPr="00BE069C">
        <w:rPr>
          <w:lang w:val="ru-RU"/>
        </w:rPr>
        <w:tab/>
        <w:t>У току рока за подношење понуда</w:t>
      </w:r>
      <w:r w:rsidR="00530B4B" w:rsidRPr="00BE069C">
        <w:rPr>
          <w:lang w:val="ru-RU"/>
        </w:rPr>
        <w:t xml:space="preserve"> у </w:t>
      </w:r>
      <w:r w:rsidR="00A30535" w:rsidRPr="00BE069C">
        <w:t>поступку</w:t>
      </w:r>
      <w:r w:rsidR="00BE069C">
        <w:rPr>
          <w:lang w:val="sr-Cyrl-RS"/>
        </w:rPr>
        <w:t xml:space="preserve"> јавне набавке мале вредности</w:t>
      </w:r>
      <w:r w:rsidR="00A30535" w:rsidRPr="00BE069C">
        <w:t xml:space="preserve"> набавке </w:t>
      </w:r>
      <w:r w:rsidR="00310B6E" w:rsidRPr="00BE069C">
        <w:t xml:space="preserve">лабораторијскe и медицинскe опремe </w:t>
      </w:r>
      <w:r w:rsidR="00911B6F" w:rsidRPr="00BE069C">
        <w:rPr>
          <w:lang w:val="sr-Cyrl-CS"/>
        </w:rPr>
        <w:t>за потребе Биолошког факултета у Београду</w:t>
      </w:r>
      <w:r w:rsidR="00BE069C">
        <w:rPr>
          <w:lang w:val="sr-Cyrl-CS"/>
        </w:rPr>
        <w:t>,</w:t>
      </w:r>
      <w:r w:rsidRPr="00BE069C">
        <w:rPr>
          <w:lang w:val="ru-RU"/>
        </w:rPr>
        <w:t xml:space="preserve"> </w:t>
      </w:r>
      <w:r w:rsidR="003C4658" w:rsidRPr="00BE069C">
        <w:rPr>
          <w:lang w:val="ru-RU"/>
        </w:rPr>
        <w:t xml:space="preserve">а </w:t>
      </w:r>
      <w:r w:rsidRPr="00BE069C">
        <w:rPr>
          <w:lang w:val="ru-RU"/>
        </w:rPr>
        <w:t xml:space="preserve">за коју су дана </w:t>
      </w:r>
      <w:r w:rsidR="00310B6E" w:rsidRPr="00BE069C">
        <w:t>29.06.2020</w:t>
      </w:r>
      <w:r w:rsidRPr="00BE069C">
        <w:rPr>
          <w:lang w:val="ru-RU"/>
        </w:rPr>
        <w:t>. године</w:t>
      </w:r>
      <w:r w:rsidRPr="00BE069C">
        <w:rPr>
          <w:lang w:val="sr-Cyrl-CS"/>
        </w:rPr>
        <w:t>,</w:t>
      </w:r>
      <w:r w:rsidRPr="00BE069C">
        <w:rPr>
          <w:lang w:val="sr-Latn-CS"/>
        </w:rPr>
        <w:t xml:space="preserve"> </w:t>
      </w:r>
      <w:r w:rsidRPr="00BE069C">
        <w:rPr>
          <w:lang w:val="ru-RU"/>
        </w:rPr>
        <w:t xml:space="preserve">позив за достављање понуда и конкурсна документација објављени на Порталу јавних набавки и интернет страници наручиоца, овом наручиоцу </w:t>
      </w:r>
      <w:r w:rsidR="00310B6E" w:rsidRPr="00BE069C">
        <w:rPr>
          <w:lang w:val="ru-RU"/>
        </w:rPr>
        <w:t>су</w:t>
      </w:r>
      <w:r w:rsidRPr="00BE069C">
        <w:rPr>
          <w:lang w:val="ru-RU"/>
        </w:rPr>
        <w:t xml:space="preserve">, дана </w:t>
      </w:r>
      <w:r w:rsidR="00BE069C">
        <w:rPr>
          <w:lang w:val="sr-Cyrl-RS"/>
        </w:rPr>
        <w:t>03</w:t>
      </w:r>
      <w:r w:rsidR="00310B6E" w:rsidRPr="00BE069C">
        <w:rPr>
          <w:lang w:val="sr-Cyrl-RS"/>
        </w:rPr>
        <w:t>.07.2020</w:t>
      </w:r>
      <w:r w:rsidRPr="00BE069C">
        <w:rPr>
          <w:lang w:val="ru-RU"/>
        </w:rPr>
        <w:t xml:space="preserve">. године, електронском поштом </w:t>
      </w:r>
      <w:r w:rsidR="00310B6E" w:rsidRPr="00BE069C">
        <w:rPr>
          <w:lang w:val="ru-RU"/>
        </w:rPr>
        <w:t>заинтересована</w:t>
      </w:r>
      <w:r w:rsidR="00BE069C">
        <w:rPr>
          <w:lang w:val="ru-RU"/>
        </w:rPr>
        <w:t xml:space="preserve"> лица</w:t>
      </w:r>
      <w:r w:rsidR="003C4658" w:rsidRPr="00BE069C">
        <w:rPr>
          <w:lang w:val="ru-RU"/>
        </w:rPr>
        <w:t xml:space="preserve"> </w:t>
      </w:r>
      <w:r w:rsidRPr="00BE069C">
        <w:rPr>
          <w:lang w:val="ru-RU"/>
        </w:rPr>
        <w:t>доставил</w:t>
      </w:r>
      <w:r w:rsidR="00310B6E" w:rsidRPr="00BE069C">
        <w:rPr>
          <w:lang w:val="ru-RU"/>
        </w:rPr>
        <w:t>а</w:t>
      </w:r>
      <w:r w:rsidRPr="00BE069C">
        <w:rPr>
          <w:lang w:val="sr-Cyrl-CS"/>
        </w:rPr>
        <w:t xml:space="preserve"> </w:t>
      </w:r>
      <w:r w:rsidR="00BE069C">
        <w:rPr>
          <w:lang w:val="sr-Cyrl-CS"/>
        </w:rPr>
        <w:t xml:space="preserve">су </w:t>
      </w:r>
      <w:r w:rsidRPr="00BE069C">
        <w:rPr>
          <w:lang w:val="sr-Cyrl-CS"/>
        </w:rPr>
        <w:t>допис</w:t>
      </w:r>
      <w:r w:rsidR="00310B6E" w:rsidRPr="00BE069C">
        <w:rPr>
          <w:lang w:val="sr-Cyrl-CS"/>
        </w:rPr>
        <w:t>е</w:t>
      </w:r>
      <w:r w:rsidRPr="00BE069C">
        <w:rPr>
          <w:lang w:val="sr-Cyrl-CS"/>
        </w:rPr>
        <w:t xml:space="preserve"> у ко</w:t>
      </w:r>
      <w:r w:rsidR="00310B6E" w:rsidRPr="00BE069C">
        <w:rPr>
          <w:lang w:val="sr-Cyrl-CS"/>
        </w:rPr>
        <w:t>јима</w:t>
      </w:r>
      <w:r w:rsidRPr="00BE069C">
        <w:rPr>
          <w:lang w:val="sr-Cyrl-CS"/>
        </w:rPr>
        <w:t xml:space="preserve"> је садржан</w:t>
      </w:r>
      <w:r w:rsidRPr="00BE069C">
        <w:rPr>
          <w:lang w:val="ru-RU"/>
        </w:rPr>
        <w:t>о</w:t>
      </w:r>
      <w:r w:rsidRPr="00BE069C">
        <w:rPr>
          <w:lang w:val="sr-Cyrl-CS"/>
        </w:rPr>
        <w:t xml:space="preserve"> </w:t>
      </w:r>
      <w:r w:rsidR="00310B6E" w:rsidRPr="00BE069C">
        <w:rPr>
          <w:lang w:val="sr-Cyrl-CS"/>
        </w:rPr>
        <w:t>следеће</w:t>
      </w:r>
      <w:r w:rsidRPr="00BE069C">
        <w:rPr>
          <w:lang w:val="sr-Cyrl-CS"/>
        </w:rPr>
        <w:t>:</w:t>
      </w:r>
    </w:p>
    <w:p w:rsidR="00EB00DA" w:rsidRPr="00BE069C" w:rsidRDefault="00EB00DA" w:rsidP="00BE069C">
      <w:pPr>
        <w:jc w:val="both"/>
        <w:rPr>
          <w:lang w:val="de-DE"/>
        </w:rPr>
      </w:pPr>
    </w:p>
    <w:p w:rsidR="00310B6E" w:rsidRPr="00BE069C" w:rsidRDefault="00310B6E" w:rsidP="00BE069C">
      <w:pPr>
        <w:pStyle w:val="NormalWeb"/>
        <w:spacing w:before="0" w:beforeAutospacing="0" w:after="0" w:afterAutospacing="0"/>
        <w:jc w:val="both"/>
        <w:rPr>
          <w:b/>
          <w:i/>
          <w:color w:val="auto"/>
          <w:u w:val="single"/>
          <w:lang w:val="sr-Cyrl-RS"/>
        </w:rPr>
      </w:pPr>
      <w:r w:rsidRPr="00BE069C">
        <w:rPr>
          <w:b/>
          <w:i/>
          <w:color w:val="auto"/>
          <w:u w:val="single"/>
          <w:lang w:val="sr-Cyrl-RS"/>
        </w:rPr>
        <w:t>Заинтересовано лице 1</w:t>
      </w:r>
    </w:p>
    <w:p w:rsidR="00310B6E" w:rsidRPr="00BE069C" w:rsidRDefault="00310B6E" w:rsidP="00BE069C">
      <w:pPr>
        <w:jc w:val="both"/>
        <w:rPr>
          <w:rFonts w:eastAsiaTheme="minorHAnsi"/>
        </w:rPr>
      </w:pPr>
      <w:r w:rsidRPr="00BE069C">
        <w:rPr>
          <w:rFonts w:eastAsiaTheme="minorHAnsi"/>
        </w:rPr>
        <w:t>Poštovani,</w:t>
      </w:r>
    </w:p>
    <w:p w:rsidR="00310B6E" w:rsidRPr="00BE069C" w:rsidRDefault="00310B6E" w:rsidP="00BE069C">
      <w:pPr>
        <w:jc w:val="both"/>
        <w:rPr>
          <w:rFonts w:eastAsiaTheme="minorHAnsi"/>
        </w:rPr>
      </w:pPr>
      <w:r w:rsidRPr="00BE069C">
        <w:rPr>
          <w:rFonts w:eastAsiaTheme="minorHAnsi"/>
        </w:rPr>
        <w:t>vezano za J</w:t>
      </w:r>
      <w:r w:rsidRPr="00BE069C">
        <w:rPr>
          <w:rFonts w:eastAsiaTheme="minorHAnsi"/>
        </w:rPr>
        <w:t>N D-6/2020, pitanja su sledeća:</w:t>
      </w:r>
    </w:p>
    <w:p w:rsidR="00310B6E" w:rsidRPr="00BE069C" w:rsidRDefault="00310B6E" w:rsidP="00BE069C">
      <w:pPr>
        <w:jc w:val="both"/>
        <w:rPr>
          <w:rFonts w:eastAsiaTheme="minorHAnsi"/>
        </w:rPr>
      </w:pPr>
      <w:r w:rsidRPr="00BE069C">
        <w:rPr>
          <w:rFonts w:eastAsiaTheme="minorHAnsi"/>
        </w:rPr>
        <w:t>1.   Da li je prihvatljivo ponuditi uređaj opse</w:t>
      </w:r>
      <w:r w:rsidRPr="00BE069C">
        <w:rPr>
          <w:rFonts w:eastAsiaTheme="minorHAnsi"/>
        </w:rPr>
        <w:t>ga talasnih dužina: 220-1000nm?</w:t>
      </w:r>
    </w:p>
    <w:p w:rsidR="00310B6E" w:rsidRPr="00BE069C" w:rsidRDefault="00310B6E" w:rsidP="00BE069C">
      <w:pPr>
        <w:jc w:val="both"/>
        <w:rPr>
          <w:rFonts w:eastAsiaTheme="minorHAnsi"/>
        </w:rPr>
      </w:pPr>
      <w:r w:rsidRPr="00BE069C">
        <w:rPr>
          <w:rFonts w:eastAsiaTheme="minorHAnsi"/>
        </w:rPr>
        <w:t>2.   Da li je prihvatljivo ponuditi uređaj dimenzija: 36cm širin</w:t>
      </w:r>
      <w:r w:rsidRPr="00BE069C">
        <w:rPr>
          <w:rFonts w:eastAsiaTheme="minorHAnsi"/>
        </w:rPr>
        <w:t>a x 50 cm dubina  x 16cm visina</w:t>
      </w:r>
    </w:p>
    <w:p w:rsidR="004E0EFC" w:rsidRPr="00BE069C" w:rsidRDefault="00310B6E" w:rsidP="00BE069C">
      <w:pPr>
        <w:jc w:val="both"/>
        <w:rPr>
          <w:rFonts w:eastAsiaTheme="minorHAnsi"/>
        </w:rPr>
      </w:pPr>
      <w:r w:rsidRPr="00BE069C">
        <w:rPr>
          <w:rFonts w:eastAsiaTheme="minorHAnsi"/>
        </w:rPr>
        <w:t>3.   Da li je prihvatljivo ponuditi uređaj težine 10kg.</w:t>
      </w:r>
    </w:p>
    <w:p w:rsidR="00310B6E" w:rsidRPr="00BE069C" w:rsidRDefault="00310B6E" w:rsidP="00BE069C">
      <w:pPr>
        <w:jc w:val="both"/>
        <w:rPr>
          <w:rFonts w:eastAsiaTheme="minorHAnsi"/>
        </w:rPr>
      </w:pPr>
    </w:p>
    <w:p w:rsidR="00310B6E" w:rsidRPr="00BE069C" w:rsidRDefault="00310B6E" w:rsidP="00BE069C">
      <w:pPr>
        <w:pStyle w:val="NormalWeb"/>
        <w:spacing w:before="0" w:beforeAutospacing="0" w:after="0" w:afterAutospacing="0"/>
        <w:jc w:val="both"/>
        <w:rPr>
          <w:b/>
          <w:i/>
          <w:color w:val="auto"/>
          <w:u w:val="single"/>
          <w:lang w:val="sr-Cyrl-RS"/>
        </w:rPr>
      </w:pPr>
      <w:r w:rsidRPr="00BE069C">
        <w:rPr>
          <w:b/>
          <w:i/>
          <w:color w:val="auto"/>
          <w:u w:val="single"/>
          <w:lang w:val="sr-Cyrl-RS"/>
        </w:rPr>
        <w:t>Заинтересовано лице 2</w:t>
      </w:r>
    </w:p>
    <w:p w:rsidR="00310B6E" w:rsidRPr="00310B6E" w:rsidRDefault="00310B6E" w:rsidP="00BE069C">
      <w:pPr>
        <w:shd w:val="clear" w:color="auto" w:fill="FFFFFF"/>
        <w:jc w:val="both"/>
        <w:rPr>
          <w:lang w:val="en-GB" w:eastAsia="en-GB"/>
        </w:rPr>
      </w:pPr>
      <w:r w:rsidRPr="00310B6E">
        <w:rPr>
          <w:lang w:val="en-GB" w:eastAsia="en-GB"/>
        </w:rPr>
        <w:t>Postovani, molimo Vas da odgovorite na  pitanja  vezano za javnu nabavku JN broj </w:t>
      </w:r>
      <w:r w:rsidRPr="00310B6E">
        <w:rPr>
          <w:lang w:val="sr-Cyrl-RS" w:eastAsia="en-GB"/>
        </w:rPr>
        <w:t>Д-6/2020</w:t>
      </w:r>
    </w:p>
    <w:p w:rsidR="003D0470" w:rsidRPr="00BE069C" w:rsidRDefault="00310B6E" w:rsidP="00BE069C">
      <w:pPr>
        <w:shd w:val="clear" w:color="auto" w:fill="FFFFFF"/>
        <w:jc w:val="both"/>
        <w:rPr>
          <w:lang w:val="en-GB" w:eastAsia="en-GB"/>
        </w:rPr>
      </w:pPr>
      <w:r w:rsidRPr="00310B6E">
        <w:rPr>
          <w:lang w:val="en-GB" w:eastAsia="en-GB"/>
        </w:rPr>
        <w:t> Pitanja</w:t>
      </w:r>
      <w:r w:rsidRPr="00310B6E">
        <w:rPr>
          <w:lang w:val="sr-Latn-RS" w:eastAsia="en-GB"/>
        </w:rPr>
        <w:t>:</w:t>
      </w:r>
    </w:p>
    <w:p w:rsidR="00310B6E" w:rsidRPr="00310B6E" w:rsidRDefault="00310B6E" w:rsidP="00BE069C">
      <w:pPr>
        <w:shd w:val="clear" w:color="auto" w:fill="FFFFFF"/>
        <w:jc w:val="both"/>
        <w:rPr>
          <w:lang w:val="en-GB" w:eastAsia="en-GB"/>
        </w:rPr>
      </w:pPr>
      <w:r w:rsidRPr="00310B6E">
        <w:rPr>
          <w:lang w:val="en-GB" w:eastAsia="en-GB"/>
        </w:rPr>
        <w:t>1.   </w:t>
      </w:r>
      <w:r w:rsidR="00BE069C">
        <w:rPr>
          <w:lang w:val="en-GB" w:eastAsia="en-GB"/>
        </w:rPr>
        <w:t xml:space="preserve">Da li </w:t>
      </w:r>
      <w:bookmarkStart w:id="0" w:name="_GoBack"/>
      <w:bookmarkEnd w:id="0"/>
      <w:r w:rsidRPr="00310B6E">
        <w:rPr>
          <w:lang w:val="en-GB" w:eastAsia="en-GB"/>
        </w:rPr>
        <w:t>prihvatate ISO OHSAS 18001:2008 koji je još uvek važeći umesto traženog ISO 45001:2018?</w:t>
      </w:r>
    </w:p>
    <w:p w:rsidR="00310B6E" w:rsidRPr="00310B6E" w:rsidRDefault="00310B6E" w:rsidP="00BE069C">
      <w:pPr>
        <w:shd w:val="clear" w:color="auto" w:fill="FFFFFF"/>
        <w:jc w:val="both"/>
        <w:rPr>
          <w:lang w:val="en-GB" w:eastAsia="en-GB"/>
        </w:rPr>
      </w:pPr>
      <w:r w:rsidRPr="00310B6E">
        <w:rPr>
          <w:lang w:val="sr-Latn-RS" w:eastAsia="en-GB"/>
        </w:rPr>
        <w:t>Obrazloženje:</w:t>
      </w:r>
    </w:p>
    <w:p w:rsidR="00310B6E" w:rsidRPr="00310B6E" w:rsidRDefault="00310B6E" w:rsidP="00BE069C">
      <w:pPr>
        <w:shd w:val="clear" w:color="auto" w:fill="FFFFFF"/>
        <w:jc w:val="both"/>
        <w:rPr>
          <w:lang w:val="en-GB" w:eastAsia="en-GB"/>
        </w:rPr>
      </w:pPr>
      <w:r w:rsidRPr="00310B6E">
        <w:rPr>
          <w:lang w:val="en-GB" w:eastAsia="en-GB"/>
        </w:rPr>
        <w:t>11. 03. 2018. godine ISO je objavio standard ISO 45001:2018, a neposredno nakon toga Institut za standardizaciju Srbije je objavio srpski standard na srpskom jeziku SRPS ISO 45001:2018, koji od 05.04.2018. godine zamenjuje SRPS OHSAS 18001:2008.</w:t>
      </w:r>
      <w:r w:rsidRPr="00310B6E">
        <w:rPr>
          <w:lang w:val="en-GB" w:eastAsia="en-GB"/>
        </w:rPr>
        <w:br/>
        <w:t>IAF Rezolucijom (IAF Resolution 2016-15 iz 2016. godine) propisano je da je migracioni period na ISO 45001:2018 je tri godine od datuma objavlјivanja standarda tj. do </w:t>
      </w:r>
      <w:r w:rsidRPr="00310B6E">
        <w:rPr>
          <w:b/>
          <w:bCs/>
          <w:lang w:val="en-GB" w:eastAsia="en-GB"/>
        </w:rPr>
        <w:t>11.03.2021. godine.</w:t>
      </w:r>
    </w:p>
    <w:p w:rsidR="00310B6E" w:rsidRPr="00310B6E" w:rsidRDefault="00310B6E" w:rsidP="00BE069C">
      <w:pPr>
        <w:shd w:val="clear" w:color="auto" w:fill="FFFFFF"/>
        <w:jc w:val="both"/>
        <w:rPr>
          <w:lang w:val="en-GB" w:eastAsia="en-GB"/>
        </w:rPr>
      </w:pPr>
      <w:r w:rsidRPr="00310B6E">
        <w:rPr>
          <w:lang w:val="en-GB" w:eastAsia="en-GB"/>
        </w:rPr>
        <w:t>Na sajtu ATS-a mozete videti produženje tranzicionih perioda.</w:t>
      </w:r>
    </w:p>
    <w:p w:rsidR="00310B6E" w:rsidRPr="00310B6E" w:rsidRDefault="00310B6E" w:rsidP="00BE069C">
      <w:pPr>
        <w:shd w:val="clear" w:color="auto" w:fill="FFFFFF"/>
        <w:jc w:val="both"/>
        <w:rPr>
          <w:lang w:val="en-GB" w:eastAsia="en-GB"/>
        </w:rPr>
      </w:pPr>
      <w:r w:rsidRPr="00310B6E">
        <w:rPr>
          <w:lang w:val="en-GB" w:eastAsia="en-GB"/>
        </w:rPr>
        <w:t>Ovo je objavljeno na sajtu ATS-a: </w:t>
      </w:r>
    </w:p>
    <w:p w:rsidR="00310B6E" w:rsidRPr="00310B6E" w:rsidRDefault="00310B6E" w:rsidP="00BE069C">
      <w:pPr>
        <w:shd w:val="clear" w:color="auto" w:fill="FFFFFF"/>
        <w:jc w:val="both"/>
        <w:rPr>
          <w:lang w:val="en-GB" w:eastAsia="en-GB"/>
        </w:rPr>
      </w:pPr>
      <w:r w:rsidRPr="00310B6E">
        <w:rPr>
          <w:b/>
          <w:bCs/>
          <w:shd w:val="clear" w:color="auto" w:fill="FFFF00"/>
          <w:lang w:val="en-GB" w:eastAsia="en-GB"/>
        </w:rPr>
        <w:t>Продужење свих транзиционих периода</w:t>
      </w:r>
      <w:r w:rsidRPr="00310B6E">
        <w:rPr>
          <w:lang w:val="en-GB" w:eastAsia="en-GB"/>
        </w:rPr>
        <w:br/>
        <w:t>Због тренутне ситуације изазване пандемијом COVID-19, Међународни форум за акредитацију (IAF) је продужио све транзиционе периоде за прелазак/мигрирање на нове верзије стандарда за 6 месеци, те су транзициони периоди сада следећи:</w:t>
      </w:r>
    </w:p>
    <w:p w:rsidR="00310B6E" w:rsidRPr="00BE069C" w:rsidRDefault="00310B6E" w:rsidP="00BE069C">
      <w:pPr>
        <w:jc w:val="both"/>
        <w:rPr>
          <w:lang w:val="en-GB" w:eastAsia="en-GB"/>
        </w:rPr>
      </w:pPr>
      <w:r w:rsidRPr="00310B6E">
        <w:rPr>
          <w:shd w:val="clear" w:color="auto" w:fill="FFFF00"/>
          <w:lang w:val="en-GB" w:eastAsia="en-GB"/>
        </w:rPr>
        <w:t>ISO 45001:2018 – 30.09.2021</w:t>
      </w:r>
      <w:r w:rsidRPr="00310B6E">
        <w:rPr>
          <w:lang w:val="en-GB" w:eastAsia="en-GB"/>
        </w:rPr>
        <w:t> </w:t>
      </w:r>
    </w:p>
    <w:p w:rsidR="00310B6E" w:rsidRPr="00310B6E" w:rsidRDefault="00310B6E" w:rsidP="00BE069C">
      <w:pPr>
        <w:shd w:val="clear" w:color="auto" w:fill="FFFFFF"/>
        <w:jc w:val="both"/>
        <w:rPr>
          <w:lang w:val="en-GB" w:eastAsia="en-GB"/>
        </w:rPr>
      </w:pPr>
      <w:r w:rsidRPr="00310B6E">
        <w:rPr>
          <w:lang w:val="en-GB" w:eastAsia="en-GB"/>
        </w:rPr>
        <w:t>2. Pitanje</w:t>
      </w:r>
    </w:p>
    <w:p w:rsidR="00310B6E" w:rsidRPr="00310B6E" w:rsidRDefault="00310B6E" w:rsidP="00BE069C">
      <w:pPr>
        <w:shd w:val="clear" w:color="auto" w:fill="FFFFFF"/>
        <w:jc w:val="both"/>
        <w:rPr>
          <w:lang w:val="en-GB" w:eastAsia="en-GB"/>
        </w:rPr>
      </w:pPr>
      <w:r w:rsidRPr="00310B6E">
        <w:rPr>
          <w:lang w:val="en-GB" w:eastAsia="en-GB"/>
        </w:rPr>
        <w:t>Molimo Vas da razdvojite stavku pod rednim brojem 1. od ostalih aparata I da javna nabavka bude sačinjena od dve partije, partije 1. čitač apsorbance mikrotitar pločica sa monohromatorom I partije 2. ostali aparati, Kombinovan Inkubator šejker sa hlađenjem u kompletu sa recirkulacionim kulerom I stalcima I ostalih stavki.</w:t>
      </w:r>
    </w:p>
    <w:p w:rsidR="00310B6E" w:rsidRPr="00310B6E" w:rsidRDefault="00310B6E" w:rsidP="00BE069C">
      <w:pPr>
        <w:shd w:val="clear" w:color="auto" w:fill="FFFFFF"/>
        <w:jc w:val="both"/>
        <w:rPr>
          <w:lang w:val="en-GB" w:eastAsia="en-GB"/>
        </w:rPr>
      </w:pPr>
      <w:r w:rsidRPr="00310B6E">
        <w:rPr>
          <w:lang w:val="en-GB" w:eastAsia="en-GB"/>
        </w:rPr>
        <w:t>Obrazloženje:</w:t>
      </w:r>
    </w:p>
    <w:p w:rsidR="00310B6E" w:rsidRPr="00310B6E" w:rsidRDefault="00310B6E" w:rsidP="00BE069C">
      <w:pPr>
        <w:shd w:val="clear" w:color="auto" w:fill="FFFFFF"/>
        <w:jc w:val="both"/>
        <w:rPr>
          <w:lang w:val="en-GB" w:eastAsia="en-GB"/>
        </w:rPr>
      </w:pPr>
      <w:r w:rsidRPr="00310B6E">
        <w:rPr>
          <w:lang w:val="en-GB" w:eastAsia="en-GB"/>
        </w:rPr>
        <w:lastRenderedPageBreak/>
        <w:t>U Tenderskoj dokumentaciji se traži od strane ponuđača da ponudi više različitih tipova aparata koji se nalaze u jednoj partiji. Pritom za dostavljanje dokaza u dodatnim uslovima se samo za stavku 1. -Čitač apsorbance mikrotitar pločica sa monohromatorom traži fotokopija potvrde o autorizaciji proizvođača za prodaju I servis opreme u garantnom roku za uređaj koji je predmet ove nabavke. Za ostale aparate se to ne traži. Da li je aparat po rednim brojem 1. toliko važan da se samo za njega traži autorizacija proizvođača a za ostale ne?</w:t>
      </w:r>
    </w:p>
    <w:p w:rsidR="00310B6E" w:rsidRPr="00310B6E" w:rsidRDefault="00310B6E" w:rsidP="00BE069C">
      <w:pPr>
        <w:shd w:val="clear" w:color="auto" w:fill="FFFFFF"/>
        <w:jc w:val="both"/>
        <w:rPr>
          <w:lang w:val="en-GB" w:eastAsia="en-GB"/>
        </w:rPr>
      </w:pPr>
      <w:r w:rsidRPr="00310B6E">
        <w:rPr>
          <w:lang w:val="en-GB" w:eastAsia="en-GB"/>
        </w:rPr>
        <w:t>Po načelu jednakosti dužni ste da autorizaciju proizvođača tražite za sve aparate iz tendera ili ni za jedan.</w:t>
      </w:r>
    </w:p>
    <w:p w:rsidR="00310B6E" w:rsidRPr="00310B6E" w:rsidRDefault="00310B6E" w:rsidP="00BE069C">
      <w:pPr>
        <w:shd w:val="clear" w:color="auto" w:fill="FFFFFF"/>
        <w:jc w:val="both"/>
        <w:rPr>
          <w:lang w:val="en-GB" w:eastAsia="en-GB"/>
        </w:rPr>
      </w:pPr>
      <w:r w:rsidRPr="00310B6E">
        <w:rPr>
          <w:lang w:val="en-GB" w:eastAsia="en-GB"/>
        </w:rPr>
        <w:t>Na osnovu načina na koji ste objavili tender a na osnovu prethodnog što smo napisali, može se postaviti osnovana sumnja da je favorizovan samo jedan dobavljač koji je ovlašćeni distributer za uređaj pod rednim brojem jedan a nije distributer uređaja pod rednim brojem 2. ( u kom se takođe nalazi 5 različitih uređaja). Na taj način ste sprečili ostale potencijalne dobavljače laboratorijske opreme u Srbiji koji su distributeri uređaja pod rednim brojem 2.  da učestvuju u ovoj Javnoj nabavci I time ste ih stavili u diskriminisani položaj.</w:t>
      </w:r>
    </w:p>
    <w:p w:rsidR="00310B6E" w:rsidRPr="00BE069C" w:rsidRDefault="00310B6E" w:rsidP="00BE069C">
      <w:pPr>
        <w:jc w:val="both"/>
      </w:pPr>
    </w:p>
    <w:p w:rsidR="004E0EFC" w:rsidRPr="00BE069C" w:rsidRDefault="004E0EFC" w:rsidP="00BE069C">
      <w:pPr>
        <w:jc w:val="both"/>
        <w:rPr>
          <w:lang w:val="ru-RU"/>
        </w:rPr>
      </w:pPr>
      <w:r w:rsidRPr="00BE069C">
        <w:rPr>
          <w:lang w:val="sr-Cyrl-CS"/>
        </w:rPr>
        <w:tab/>
      </w:r>
      <w:r w:rsidRPr="00BE069C">
        <w:rPr>
          <w:lang w:val="ru-RU"/>
        </w:rPr>
        <w:t>У вези наведеног, а поступајући на основу члана 63</w:t>
      </w:r>
      <w:r w:rsidR="003C4658" w:rsidRPr="00BE069C">
        <w:rPr>
          <w:lang w:val="ru-RU"/>
        </w:rPr>
        <w:t xml:space="preserve">. </w:t>
      </w:r>
      <w:r w:rsidRPr="00BE069C">
        <w:rPr>
          <w:lang w:val="ru-RU"/>
        </w:rPr>
        <w:t xml:space="preserve">Закона о јавним набавкама („Службени гласник РС бр. 124/2012, 14/15 и </w:t>
      </w:r>
      <w:r w:rsidRPr="00BE069C">
        <w:rPr>
          <w:rFonts w:eastAsiaTheme="minorHAnsi"/>
          <w:lang w:val="ru-RU"/>
        </w:rPr>
        <w:t>број 68/2015</w:t>
      </w:r>
      <w:r w:rsidRPr="00BE069C">
        <w:rPr>
          <w:lang w:val="ru-RU"/>
        </w:rPr>
        <w:t xml:space="preserve">),  </w:t>
      </w:r>
      <w:r w:rsidR="00EB00DA" w:rsidRPr="00BE069C">
        <w:rPr>
          <w:lang w:val="ru-RU"/>
        </w:rPr>
        <w:t xml:space="preserve">и увидом у конкурсну документацију, као и чињенице да су наводи заинтересованог лица тачни, </w:t>
      </w:r>
      <w:r w:rsidRPr="00BE069C">
        <w:rPr>
          <w:lang w:val="ru-RU"/>
        </w:rPr>
        <w:t xml:space="preserve">одговарамо како следи:  </w:t>
      </w:r>
    </w:p>
    <w:p w:rsidR="00967D33" w:rsidRPr="00BE069C" w:rsidRDefault="00967D33" w:rsidP="00BE069C">
      <w:pPr>
        <w:autoSpaceDE w:val="0"/>
        <w:autoSpaceDN w:val="0"/>
        <w:adjustRightInd w:val="0"/>
        <w:jc w:val="both"/>
        <w:rPr>
          <w:rFonts w:eastAsiaTheme="minorHAnsi"/>
        </w:rPr>
      </w:pPr>
      <w:r w:rsidRPr="00BE069C">
        <w:rPr>
          <w:rFonts w:eastAsiaTheme="minorHAnsi"/>
          <w:lang w:val="ru-RU"/>
        </w:rPr>
        <w:tab/>
      </w:r>
    </w:p>
    <w:p w:rsidR="00310B6E" w:rsidRPr="00BE069C" w:rsidRDefault="00310B6E" w:rsidP="00BE069C">
      <w:pPr>
        <w:pStyle w:val="NormalWeb"/>
        <w:spacing w:before="0" w:beforeAutospacing="0" w:after="0" w:afterAutospacing="0"/>
        <w:jc w:val="both"/>
        <w:rPr>
          <w:b/>
          <w:i/>
          <w:color w:val="auto"/>
          <w:u w:val="single"/>
          <w:lang w:val="sr-Cyrl-RS"/>
        </w:rPr>
      </w:pPr>
      <w:r w:rsidRPr="00BE069C">
        <w:rPr>
          <w:b/>
          <w:i/>
          <w:color w:val="auto"/>
          <w:u w:val="single"/>
          <w:lang w:val="sr-Cyrl-RS"/>
        </w:rPr>
        <w:t>Заинтересовано лице 1</w:t>
      </w:r>
    </w:p>
    <w:p w:rsidR="00EE5C6E" w:rsidRPr="00BE069C" w:rsidRDefault="00EE5C6E" w:rsidP="00BE069C">
      <w:pPr>
        <w:autoSpaceDE w:val="0"/>
        <w:autoSpaceDN w:val="0"/>
        <w:adjustRightInd w:val="0"/>
        <w:jc w:val="both"/>
        <w:rPr>
          <w:rFonts w:eastAsiaTheme="minorHAnsi"/>
          <w:b/>
        </w:rPr>
      </w:pPr>
      <w:r w:rsidRPr="00BE069C">
        <w:rPr>
          <w:rFonts w:eastAsiaTheme="minorHAnsi"/>
        </w:rPr>
        <w:tab/>
      </w:r>
      <w:r w:rsidRPr="00BE069C">
        <w:rPr>
          <w:rFonts w:eastAsiaTheme="minorHAnsi"/>
          <w:b/>
        </w:rPr>
        <w:t>Одговор 1.</w:t>
      </w:r>
    </w:p>
    <w:p w:rsidR="00EE5C6E" w:rsidRPr="00BE069C" w:rsidRDefault="00EE5C6E" w:rsidP="00BE069C">
      <w:pPr>
        <w:autoSpaceDE w:val="0"/>
        <w:autoSpaceDN w:val="0"/>
        <w:adjustRightInd w:val="0"/>
        <w:jc w:val="both"/>
        <w:rPr>
          <w:rFonts w:eastAsiaTheme="minorHAnsi"/>
        </w:rPr>
      </w:pPr>
      <w:r w:rsidRPr="00BE069C">
        <w:rPr>
          <w:rFonts w:eastAsiaTheme="minorHAnsi"/>
        </w:rPr>
        <w:tab/>
        <w:t xml:space="preserve">- </w:t>
      </w:r>
      <w:r w:rsidR="00310B6E" w:rsidRPr="00BE069C">
        <w:rPr>
          <w:rFonts w:eastAsiaTheme="minorHAnsi"/>
        </w:rPr>
        <w:t>Није прихватљиво, с обзиром да се тиме елиминише могућност детекције пептидних веза на 205 nm</w:t>
      </w:r>
    </w:p>
    <w:p w:rsidR="00310B6E" w:rsidRPr="00BE069C" w:rsidRDefault="00310B6E" w:rsidP="00BE069C">
      <w:pPr>
        <w:autoSpaceDE w:val="0"/>
        <w:autoSpaceDN w:val="0"/>
        <w:adjustRightInd w:val="0"/>
        <w:jc w:val="both"/>
      </w:pPr>
    </w:p>
    <w:p w:rsidR="00EE5C6E" w:rsidRPr="00BE069C" w:rsidRDefault="00EE5C6E" w:rsidP="00BE069C">
      <w:pPr>
        <w:autoSpaceDE w:val="0"/>
        <w:autoSpaceDN w:val="0"/>
        <w:adjustRightInd w:val="0"/>
        <w:jc w:val="both"/>
        <w:rPr>
          <w:b/>
        </w:rPr>
      </w:pPr>
      <w:r w:rsidRPr="00BE069C">
        <w:tab/>
      </w:r>
      <w:r w:rsidRPr="00BE069C">
        <w:rPr>
          <w:b/>
        </w:rPr>
        <w:t>Одговор 2.</w:t>
      </w:r>
    </w:p>
    <w:p w:rsidR="00EE5C6E" w:rsidRPr="00BE069C" w:rsidRDefault="00EE5C6E" w:rsidP="00BE069C">
      <w:pPr>
        <w:pStyle w:val="NormalWeb"/>
        <w:spacing w:before="0" w:beforeAutospacing="0" w:after="0" w:afterAutospacing="0"/>
        <w:jc w:val="both"/>
        <w:rPr>
          <w:color w:val="auto"/>
        </w:rPr>
      </w:pPr>
      <w:r w:rsidRPr="00BE069C">
        <w:rPr>
          <w:color w:val="auto"/>
        </w:rPr>
        <w:tab/>
        <w:t xml:space="preserve">- </w:t>
      </w:r>
      <w:r w:rsidR="00310B6E" w:rsidRPr="00BE069C">
        <w:rPr>
          <w:bCs/>
          <w:color w:val="auto"/>
        </w:rPr>
        <w:t xml:space="preserve">Није прихватљиво, </w:t>
      </w:r>
      <w:r w:rsidR="00B16341" w:rsidRPr="00BE069C">
        <w:rPr>
          <w:bCs/>
          <w:color w:val="auto"/>
          <w:lang w:val="sr-Cyrl-RS"/>
        </w:rPr>
        <w:t xml:space="preserve">јер због скученог простора ове институције </w:t>
      </w:r>
      <w:r w:rsidR="00310B6E" w:rsidRPr="00BE069C">
        <w:rPr>
          <w:bCs/>
          <w:color w:val="auto"/>
        </w:rPr>
        <w:t>разлика у величини од 20 цм представља проблем приликом постављања уређаја.</w:t>
      </w:r>
    </w:p>
    <w:p w:rsidR="00EE5C6E" w:rsidRPr="00BE069C" w:rsidRDefault="00EE5C6E" w:rsidP="00BE069C">
      <w:pPr>
        <w:pStyle w:val="NormalWeb"/>
        <w:spacing w:before="0" w:beforeAutospacing="0" w:after="0" w:afterAutospacing="0"/>
        <w:jc w:val="both"/>
        <w:rPr>
          <w:color w:val="auto"/>
        </w:rPr>
      </w:pPr>
    </w:p>
    <w:p w:rsidR="00EE5C6E" w:rsidRPr="00BE069C" w:rsidRDefault="00EE5C6E" w:rsidP="00BE069C">
      <w:pPr>
        <w:pStyle w:val="NormalWeb"/>
        <w:spacing w:before="0" w:beforeAutospacing="0" w:after="0" w:afterAutospacing="0"/>
        <w:jc w:val="both"/>
        <w:rPr>
          <w:b/>
          <w:color w:val="auto"/>
        </w:rPr>
      </w:pPr>
      <w:r w:rsidRPr="00BE069C">
        <w:rPr>
          <w:color w:val="auto"/>
        </w:rPr>
        <w:tab/>
      </w:r>
      <w:r w:rsidRPr="00BE069C">
        <w:rPr>
          <w:b/>
          <w:color w:val="auto"/>
        </w:rPr>
        <w:t>Одговор 3.</w:t>
      </w:r>
    </w:p>
    <w:p w:rsidR="00EE5C6E" w:rsidRPr="00BE069C" w:rsidRDefault="00EE5C6E" w:rsidP="00BE069C">
      <w:pPr>
        <w:jc w:val="both"/>
        <w:rPr>
          <w:lang w:val="sr-Cyrl-RS"/>
        </w:rPr>
      </w:pPr>
      <w:r w:rsidRPr="00BE069C">
        <w:rPr>
          <w:b/>
        </w:rPr>
        <w:tab/>
      </w:r>
      <w:r w:rsidRPr="00BE069C">
        <w:t xml:space="preserve">- </w:t>
      </w:r>
      <w:r w:rsidR="008527F3" w:rsidRPr="00BE069C">
        <w:rPr>
          <w:lang w:val="sr-Cyrl-RS"/>
        </w:rPr>
        <w:t>Прихватљиво је понудити уређај тежине 10кг</w:t>
      </w:r>
    </w:p>
    <w:p w:rsidR="00EE5C6E" w:rsidRPr="00BE069C" w:rsidRDefault="00EE5C6E" w:rsidP="00BE069C">
      <w:pPr>
        <w:pStyle w:val="NormalWeb"/>
        <w:spacing w:before="0" w:beforeAutospacing="0" w:after="0" w:afterAutospacing="0"/>
        <w:jc w:val="both"/>
        <w:rPr>
          <w:b/>
          <w:color w:val="auto"/>
        </w:rPr>
      </w:pPr>
    </w:p>
    <w:p w:rsidR="008527F3" w:rsidRPr="00BE069C" w:rsidRDefault="008527F3" w:rsidP="00BE069C">
      <w:pPr>
        <w:pStyle w:val="NormalWeb"/>
        <w:spacing w:before="0" w:beforeAutospacing="0" w:after="0" w:afterAutospacing="0"/>
        <w:jc w:val="both"/>
        <w:rPr>
          <w:b/>
          <w:i/>
          <w:color w:val="auto"/>
          <w:u w:val="single"/>
          <w:lang w:val="sr-Cyrl-RS"/>
        </w:rPr>
      </w:pPr>
      <w:r w:rsidRPr="00BE069C">
        <w:rPr>
          <w:b/>
          <w:i/>
          <w:color w:val="auto"/>
          <w:u w:val="single"/>
          <w:lang w:val="sr-Cyrl-RS"/>
        </w:rPr>
        <w:t>Заинтересовано лице 2</w:t>
      </w:r>
    </w:p>
    <w:p w:rsidR="008527F3" w:rsidRPr="00BE069C" w:rsidRDefault="008527F3" w:rsidP="00BE069C">
      <w:pPr>
        <w:autoSpaceDE w:val="0"/>
        <w:autoSpaceDN w:val="0"/>
        <w:adjustRightInd w:val="0"/>
        <w:jc w:val="both"/>
        <w:rPr>
          <w:rFonts w:eastAsiaTheme="minorHAnsi"/>
          <w:b/>
        </w:rPr>
      </w:pPr>
      <w:r w:rsidRPr="00BE069C">
        <w:rPr>
          <w:rFonts w:eastAsiaTheme="minorHAnsi"/>
          <w:b/>
        </w:rPr>
        <w:tab/>
      </w:r>
      <w:r w:rsidRPr="00BE069C">
        <w:rPr>
          <w:rFonts w:eastAsiaTheme="minorHAnsi"/>
          <w:b/>
        </w:rPr>
        <w:t>Одговор 1.</w:t>
      </w:r>
    </w:p>
    <w:p w:rsidR="008527F3" w:rsidRPr="00BE069C" w:rsidRDefault="008527F3" w:rsidP="00BE069C">
      <w:pPr>
        <w:autoSpaceDE w:val="0"/>
        <w:autoSpaceDN w:val="0"/>
        <w:adjustRightInd w:val="0"/>
        <w:jc w:val="both"/>
        <w:rPr>
          <w:rFonts w:eastAsiaTheme="minorHAnsi"/>
          <w:lang w:val="sr-Cyrl-RS"/>
        </w:rPr>
      </w:pPr>
      <w:r w:rsidRPr="00BE069C">
        <w:rPr>
          <w:rFonts w:eastAsiaTheme="minorHAnsi"/>
        </w:rPr>
        <w:tab/>
        <w:t xml:space="preserve">- </w:t>
      </w:r>
      <w:r w:rsidRPr="00BE069C">
        <w:rPr>
          <w:rFonts w:eastAsiaTheme="minorHAnsi"/>
          <w:lang w:val="sr-Cyrl-RS"/>
        </w:rPr>
        <w:t xml:space="preserve">Наручилац прихвата </w:t>
      </w:r>
      <w:r w:rsidRPr="00BE069C">
        <w:rPr>
          <w:rFonts w:eastAsiaTheme="minorHAnsi"/>
        </w:rPr>
        <w:t xml:space="preserve">ISO OHSAS 18001:2008 </w:t>
      </w:r>
      <w:r w:rsidRPr="00BE069C">
        <w:rPr>
          <w:rFonts w:eastAsiaTheme="minorHAnsi"/>
          <w:lang w:val="sr-Cyrl-RS"/>
        </w:rPr>
        <w:t>који је још увек важећи.</w:t>
      </w:r>
    </w:p>
    <w:p w:rsidR="008527F3" w:rsidRPr="00BE069C" w:rsidRDefault="008527F3" w:rsidP="00BE069C">
      <w:pPr>
        <w:autoSpaceDE w:val="0"/>
        <w:autoSpaceDN w:val="0"/>
        <w:adjustRightInd w:val="0"/>
        <w:jc w:val="both"/>
        <w:rPr>
          <w:rFonts w:eastAsiaTheme="minorHAnsi"/>
          <w:lang w:val="sr-Cyrl-RS"/>
        </w:rPr>
      </w:pPr>
    </w:p>
    <w:p w:rsidR="008527F3" w:rsidRPr="00BE069C" w:rsidRDefault="008527F3" w:rsidP="00BE069C">
      <w:pPr>
        <w:autoSpaceDE w:val="0"/>
        <w:autoSpaceDN w:val="0"/>
        <w:adjustRightInd w:val="0"/>
        <w:jc w:val="both"/>
        <w:rPr>
          <w:rFonts w:eastAsiaTheme="minorHAnsi"/>
          <w:b/>
        </w:rPr>
      </w:pPr>
      <w:r w:rsidRPr="00BE069C">
        <w:rPr>
          <w:rFonts w:eastAsiaTheme="minorHAnsi"/>
          <w:b/>
        </w:rPr>
        <w:tab/>
        <w:t>Одговор 2</w:t>
      </w:r>
      <w:r w:rsidRPr="00BE069C">
        <w:rPr>
          <w:rFonts w:eastAsiaTheme="minorHAnsi"/>
          <w:b/>
        </w:rPr>
        <w:t>.</w:t>
      </w:r>
    </w:p>
    <w:p w:rsidR="008527F3" w:rsidRPr="00BE069C" w:rsidRDefault="008527F3" w:rsidP="00BE069C">
      <w:pPr>
        <w:autoSpaceDE w:val="0"/>
        <w:autoSpaceDN w:val="0"/>
        <w:adjustRightInd w:val="0"/>
        <w:jc w:val="both"/>
        <w:rPr>
          <w:rFonts w:eastAsiaTheme="minorHAnsi"/>
          <w:lang w:val="sr-Cyrl-RS"/>
        </w:rPr>
      </w:pPr>
      <w:r w:rsidRPr="00BE069C">
        <w:rPr>
          <w:rFonts w:eastAsiaTheme="minorHAnsi"/>
        </w:rPr>
        <w:tab/>
        <w:t>-</w:t>
      </w:r>
      <w:r w:rsidR="001A7ABF" w:rsidRPr="00BE069C">
        <w:rPr>
          <w:rFonts w:eastAsiaTheme="minorHAnsi"/>
          <w:lang w:val="sr-Cyrl-RS"/>
        </w:rPr>
        <w:t xml:space="preserve"> </w:t>
      </w:r>
      <w:r w:rsidRPr="00BE069C">
        <w:rPr>
          <w:rFonts w:eastAsiaTheme="minorHAnsi"/>
          <w:lang w:val="sr-Cyrl-RS"/>
        </w:rPr>
        <w:t>Опрема из позиције 1 је софистицирана</w:t>
      </w:r>
      <w:r w:rsidRPr="00BE069C">
        <w:rPr>
          <w:rFonts w:eastAsiaTheme="minorHAnsi"/>
          <w:lang w:val="sr-Cyrl-RS"/>
        </w:rPr>
        <w:t>,</w:t>
      </w:r>
      <w:r w:rsidRPr="00BE069C">
        <w:rPr>
          <w:rFonts w:eastAsiaTheme="minorHAnsi"/>
          <w:lang w:val="sr-Cyrl-RS"/>
        </w:rPr>
        <w:t xml:space="preserve"> а самим тим и </w:t>
      </w:r>
      <w:r w:rsidRPr="00BE069C">
        <w:rPr>
          <w:rFonts w:eastAsiaTheme="minorHAnsi"/>
          <w:lang w:val="sr-Cyrl-RS"/>
        </w:rPr>
        <w:t>више процењене вредности па Наруч</w:t>
      </w:r>
      <w:r w:rsidRPr="00BE069C">
        <w:rPr>
          <w:rFonts w:eastAsiaTheme="minorHAnsi"/>
          <w:lang w:val="sr-Cyrl-RS"/>
        </w:rPr>
        <w:t>илац за њено инсталира</w:t>
      </w:r>
      <w:r w:rsidRPr="00BE069C">
        <w:rPr>
          <w:rFonts w:eastAsiaTheme="minorHAnsi"/>
          <w:lang w:val="sr-Cyrl-RS"/>
        </w:rPr>
        <w:t xml:space="preserve">ње и обуку корисника </w:t>
      </w:r>
      <w:r w:rsidR="001A7ABF" w:rsidRPr="00BE069C">
        <w:rPr>
          <w:rFonts w:eastAsiaTheme="minorHAnsi"/>
          <w:lang w:val="sr-Cyrl-RS"/>
        </w:rPr>
        <w:t xml:space="preserve">са разлогом </w:t>
      </w:r>
      <w:r w:rsidRPr="00BE069C">
        <w:rPr>
          <w:rFonts w:eastAsiaTheme="minorHAnsi"/>
          <w:lang w:val="sr-Cyrl-RS"/>
        </w:rPr>
        <w:t>захтева дужи гарантни рок и</w:t>
      </w:r>
      <w:r w:rsidR="001A7ABF" w:rsidRPr="00BE069C">
        <w:rPr>
          <w:rFonts w:eastAsiaTheme="minorHAnsi"/>
          <w:lang w:val="sr-Cyrl-RS"/>
        </w:rPr>
        <w:t xml:space="preserve"> ауторизованог добављач</w:t>
      </w:r>
      <w:r w:rsidRPr="00BE069C">
        <w:rPr>
          <w:rFonts w:eastAsiaTheme="minorHAnsi"/>
          <w:lang w:val="sr-Cyrl-RS"/>
        </w:rPr>
        <w:t>а</w:t>
      </w:r>
      <w:r w:rsidR="001A7ABF" w:rsidRPr="00BE069C">
        <w:rPr>
          <w:rFonts w:eastAsiaTheme="minorHAnsi"/>
          <w:lang w:val="sr-Cyrl-RS"/>
        </w:rPr>
        <w:t xml:space="preserve"> са сертификованим сервисерима.</w:t>
      </w:r>
    </w:p>
    <w:p w:rsidR="008527F3" w:rsidRPr="00BE069C" w:rsidRDefault="008527F3" w:rsidP="00BE069C">
      <w:pPr>
        <w:autoSpaceDE w:val="0"/>
        <w:autoSpaceDN w:val="0"/>
        <w:adjustRightInd w:val="0"/>
        <w:jc w:val="both"/>
        <w:rPr>
          <w:rFonts w:eastAsiaTheme="minorHAnsi"/>
          <w:lang w:val="sr-Cyrl-RS"/>
        </w:rPr>
      </w:pPr>
      <w:r w:rsidRPr="00BE069C">
        <w:rPr>
          <w:rFonts w:eastAsiaTheme="minorHAnsi"/>
          <w:lang w:val="sr-Cyrl-RS"/>
        </w:rPr>
        <w:tab/>
      </w:r>
      <w:r w:rsidRPr="00BE069C">
        <w:rPr>
          <w:rFonts w:eastAsiaTheme="minorHAnsi"/>
          <w:lang w:val="sr-Cyrl-RS"/>
        </w:rPr>
        <w:t>Апарат</w:t>
      </w:r>
      <w:r w:rsidRPr="00BE069C">
        <w:rPr>
          <w:rFonts w:eastAsiaTheme="minorHAnsi"/>
          <w:lang w:val="sr-Cyrl-RS"/>
        </w:rPr>
        <w:t>и из позиције 2 су мање специфични у технич</w:t>
      </w:r>
      <w:r w:rsidRPr="00BE069C">
        <w:rPr>
          <w:rFonts w:eastAsiaTheme="minorHAnsi"/>
          <w:lang w:val="sr-Cyrl-RS"/>
        </w:rPr>
        <w:t>ком смис</w:t>
      </w:r>
      <w:r w:rsidRPr="00BE069C">
        <w:rPr>
          <w:rFonts w:eastAsiaTheme="minorHAnsi"/>
          <w:lang w:val="sr-Cyrl-RS"/>
        </w:rPr>
        <w:t>лу па не захтевају инсталације и</w:t>
      </w:r>
      <w:r w:rsidRPr="00BE069C">
        <w:rPr>
          <w:rFonts w:eastAsiaTheme="minorHAnsi"/>
          <w:lang w:val="sr-Cyrl-RS"/>
        </w:rPr>
        <w:t xml:space="preserve"> едукације корисника од стране сертификованих сервисера</w:t>
      </w:r>
      <w:r w:rsidR="003D0470" w:rsidRPr="00BE069C">
        <w:rPr>
          <w:rFonts w:eastAsiaTheme="minorHAnsi"/>
          <w:lang w:val="sr-Cyrl-RS"/>
        </w:rPr>
        <w:t xml:space="preserve"> али с обзиром да се за опрему бр.1 већ захтевају сертификовани сервисери логичан је наставак да се предметна опрема набавља заједно од једног добављача или више добављача који учествује као група понуђача (што овај Наручилац нити хоће нити може према законским оквирима такву врсту удруживања да забрани) како би обезбедили квалификоване сервисере</w:t>
      </w:r>
      <w:r w:rsidRPr="00BE069C">
        <w:rPr>
          <w:rFonts w:eastAsiaTheme="minorHAnsi"/>
          <w:lang w:val="sr-Cyrl-RS"/>
        </w:rPr>
        <w:t>.</w:t>
      </w:r>
    </w:p>
    <w:p w:rsidR="001A7ABF" w:rsidRPr="00BE069C" w:rsidRDefault="001A7ABF" w:rsidP="00BE069C">
      <w:pPr>
        <w:autoSpaceDE w:val="0"/>
        <w:autoSpaceDN w:val="0"/>
        <w:adjustRightInd w:val="0"/>
        <w:jc w:val="both"/>
        <w:rPr>
          <w:rFonts w:eastAsiaTheme="minorHAnsi"/>
          <w:lang w:val="sr-Cyrl-RS"/>
        </w:rPr>
      </w:pPr>
      <w:r w:rsidRPr="00BE069C">
        <w:rPr>
          <w:rFonts w:eastAsiaTheme="minorHAnsi"/>
          <w:lang w:val="sr-Cyrl-RS"/>
        </w:rPr>
        <w:tab/>
        <w:t>Формирањем набавке на овај начин Наручиоцу ће се потврдити озбиљност Добављача у смислу да у току гаратног рока неће изгубити право на дистрибуцију и сервис предметних уређаја.</w:t>
      </w:r>
    </w:p>
    <w:p w:rsidR="001A7ABF" w:rsidRPr="00BE069C" w:rsidRDefault="008527F3" w:rsidP="00BE069C">
      <w:pPr>
        <w:autoSpaceDE w:val="0"/>
        <w:autoSpaceDN w:val="0"/>
        <w:adjustRightInd w:val="0"/>
        <w:jc w:val="both"/>
        <w:rPr>
          <w:rFonts w:eastAsiaTheme="minorHAnsi"/>
          <w:lang w:val="sr-Cyrl-RS"/>
        </w:rPr>
      </w:pPr>
      <w:r w:rsidRPr="00BE069C">
        <w:rPr>
          <w:rFonts w:eastAsiaTheme="minorHAnsi"/>
          <w:lang w:val="sr-Cyrl-RS"/>
        </w:rPr>
        <w:lastRenderedPageBreak/>
        <w:tab/>
      </w:r>
      <w:r w:rsidR="001A7ABF" w:rsidRPr="00BE069C">
        <w:rPr>
          <w:rFonts w:eastAsiaTheme="minorHAnsi"/>
          <w:lang w:val="sr-Cyrl-RS"/>
        </w:rPr>
        <w:t>Наручилац је формирао јавну набавку на основу типа финансирања тражене опреме (што је за просветне установе јако велики проблем), потребама реализације пројекта и самим потребама Наручиоца, а не према потребама заинтересованих лица.</w:t>
      </w:r>
    </w:p>
    <w:p w:rsidR="008527F3" w:rsidRPr="00BE069C" w:rsidRDefault="001A7ABF" w:rsidP="00BE069C">
      <w:pPr>
        <w:autoSpaceDE w:val="0"/>
        <w:autoSpaceDN w:val="0"/>
        <w:adjustRightInd w:val="0"/>
        <w:jc w:val="both"/>
        <w:rPr>
          <w:rFonts w:eastAsiaTheme="minorHAnsi"/>
          <w:lang w:val="sr-Cyrl-RS"/>
        </w:rPr>
      </w:pPr>
      <w:r w:rsidRPr="00BE069C">
        <w:rPr>
          <w:rFonts w:eastAsiaTheme="minorHAnsi"/>
          <w:lang w:val="sr-Cyrl-RS"/>
        </w:rPr>
        <w:tab/>
        <w:t>Из напред наведених разлога Наручилац остаје при постављеним условима и захтевима из конкурсне документације,</w:t>
      </w:r>
    </w:p>
    <w:p w:rsidR="008527F3" w:rsidRPr="00BE069C" w:rsidRDefault="008527F3" w:rsidP="00BE069C">
      <w:pPr>
        <w:autoSpaceDE w:val="0"/>
        <w:autoSpaceDN w:val="0"/>
        <w:adjustRightInd w:val="0"/>
        <w:jc w:val="both"/>
        <w:rPr>
          <w:rFonts w:eastAsiaTheme="minorHAnsi"/>
          <w:lang w:val="sr-Cyrl-RS"/>
        </w:rPr>
      </w:pPr>
    </w:p>
    <w:p w:rsidR="00EE5C6E" w:rsidRPr="00BE069C" w:rsidRDefault="00EE5C6E" w:rsidP="00BE069C">
      <w:pPr>
        <w:autoSpaceDE w:val="0"/>
        <w:autoSpaceDN w:val="0"/>
        <w:adjustRightInd w:val="0"/>
        <w:jc w:val="both"/>
        <w:rPr>
          <w:rFonts w:eastAsiaTheme="minorHAnsi"/>
          <w:b/>
          <w:u w:val="single"/>
        </w:rPr>
      </w:pPr>
    </w:p>
    <w:p w:rsidR="004E0EFC" w:rsidRPr="00BE069C" w:rsidRDefault="003C4658" w:rsidP="00BE069C">
      <w:pPr>
        <w:ind w:firstLine="720"/>
        <w:jc w:val="both"/>
        <w:rPr>
          <w:u w:val="single"/>
          <w:lang w:val="ru-RU"/>
        </w:rPr>
      </w:pPr>
      <w:r w:rsidRPr="00BE069C">
        <w:rPr>
          <w:b/>
          <w:u w:val="single"/>
          <w:lang w:val="ru-RU"/>
        </w:rPr>
        <w:t>Указујемо свим заинтересованим лицима да се све наведено објављује на Порталу јавних набавки и интернет страници Наручиоца</w:t>
      </w:r>
      <w:r w:rsidR="004E0EFC" w:rsidRPr="00BE069C">
        <w:rPr>
          <w:u w:val="single"/>
          <w:lang w:val="ru-RU"/>
        </w:rPr>
        <w:t>.</w:t>
      </w:r>
    </w:p>
    <w:p w:rsidR="004E0EFC" w:rsidRPr="00BE069C" w:rsidRDefault="004E0EFC" w:rsidP="00BE069C">
      <w:pPr>
        <w:jc w:val="both"/>
        <w:outlineLvl w:val="0"/>
        <w:rPr>
          <w:lang w:val="sr-Cyrl-CS"/>
        </w:rPr>
      </w:pPr>
      <w:r w:rsidRPr="00BE069C">
        <w:rPr>
          <w:lang w:val="sr-Cyrl-CS"/>
        </w:rPr>
        <w:tab/>
      </w:r>
    </w:p>
    <w:p w:rsidR="003C4658" w:rsidRPr="00BE069C" w:rsidRDefault="003C4658" w:rsidP="00BE069C">
      <w:pPr>
        <w:ind w:firstLine="720"/>
        <w:jc w:val="both"/>
        <w:rPr>
          <w:lang w:val="ru-RU"/>
        </w:rPr>
      </w:pPr>
    </w:p>
    <w:p w:rsidR="00BE069C" w:rsidRPr="00BE069C" w:rsidRDefault="00BE069C" w:rsidP="00BE069C">
      <w:pPr>
        <w:ind w:firstLine="720"/>
        <w:jc w:val="both"/>
        <w:rPr>
          <w:lang w:val="ru-RU"/>
        </w:rPr>
      </w:pPr>
    </w:p>
    <w:p w:rsidR="004E0EFC" w:rsidRPr="00BE069C" w:rsidRDefault="004E0EFC" w:rsidP="00BE069C">
      <w:pPr>
        <w:ind w:firstLine="720"/>
        <w:jc w:val="both"/>
        <w:rPr>
          <w:lang w:val="ru-RU"/>
        </w:rPr>
      </w:pPr>
      <w:r w:rsidRPr="00BE069C">
        <w:rPr>
          <w:lang w:val="ru-RU"/>
        </w:rPr>
        <w:t xml:space="preserve">Захваљујемо </w:t>
      </w:r>
      <w:r w:rsidR="003C4658" w:rsidRPr="00BE069C">
        <w:rPr>
          <w:lang w:val="ru-RU"/>
        </w:rPr>
        <w:t xml:space="preserve">се </w:t>
      </w:r>
      <w:r w:rsidRPr="00BE069C">
        <w:rPr>
          <w:lang w:val="ru-RU"/>
        </w:rPr>
        <w:t>на интересовању и поздрављамо Вас,</w:t>
      </w:r>
    </w:p>
    <w:p w:rsidR="00EE5C6E" w:rsidRPr="00BE069C" w:rsidRDefault="00EE5C6E" w:rsidP="00BE069C">
      <w:pPr>
        <w:ind w:firstLine="720"/>
        <w:jc w:val="both"/>
        <w:rPr>
          <w:lang w:val="ru-RU"/>
        </w:rPr>
      </w:pPr>
    </w:p>
    <w:p w:rsidR="00EE5C6E" w:rsidRPr="00BE069C" w:rsidRDefault="00EE5C6E" w:rsidP="00BE069C">
      <w:pPr>
        <w:ind w:firstLine="720"/>
        <w:jc w:val="both"/>
        <w:rPr>
          <w:lang w:val="ru-RU"/>
        </w:rPr>
      </w:pPr>
    </w:p>
    <w:p w:rsidR="003C4658" w:rsidRPr="00BE069C" w:rsidRDefault="004E0EFC" w:rsidP="00BE069C">
      <w:pPr>
        <w:ind w:left="5040" w:hanging="645"/>
        <w:jc w:val="both"/>
        <w:rPr>
          <w:b/>
          <w:lang w:val="ru-RU"/>
        </w:rPr>
      </w:pPr>
      <w:r w:rsidRPr="00BE069C">
        <w:rPr>
          <w:b/>
          <w:lang w:val="ru-RU"/>
        </w:rPr>
        <w:t xml:space="preserve"> </w:t>
      </w:r>
    </w:p>
    <w:p w:rsidR="004E0EFC" w:rsidRPr="00BE069C" w:rsidRDefault="004E0EFC" w:rsidP="00BE069C">
      <w:pPr>
        <w:ind w:left="5040" w:hanging="645"/>
        <w:jc w:val="both"/>
        <w:rPr>
          <w:b/>
          <w:lang w:val="ru-RU"/>
        </w:rPr>
      </w:pPr>
      <w:r w:rsidRPr="00BE069C">
        <w:rPr>
          <w:b/>
          <w:lang w:val="ru-RU"/>
        </w:rPr>
        <w:t xml:space="preserve"> КОМИСИЈА ЗА ЈАВНУ НАБАВКУ</w:t>
      </w:r>
    </w:p>
    <w:p w:rsidR="004E0EFC" w:rsidRPr="00BE069C" w:rsidRDefault="004E0EFC" w:rsidP="00BE069C">
      <w:pPr>
        <w:jc w:val="both"/>
      </w:pPr>
    </w:p>
    <w:sectPr w:rsidR="004E0EFC" w:rsidRPr="00BE069C" w:rsidSect="003C4658">
      <w:headerReference w:type="default" r:id="rId8"/>
      <w:pgSz w:w="12240" w:h="15840"/>
      <w:pgMar w:top="450" w:right="1440" w:bottom="630" w:left="1440" w:header="720" w:footer="720" w:gutter="0"/>
      <w:pgBorders w:offsetFrom="page">
        <w:top w:val="triple" w:sz="4" w:space="24" w:color="00B050"/>
        <w:left w:val="triple" w:sz="4" w:space="24" w:color="00B050"/>
        <w:bottom w:val="triple" w:sz="4" w:space="24" w:color="00B050"/>
        <w:right w:val="triple" w:sz="4" w:space="24" w:color="00B050"/>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3E5" w:rsidRDefault="00B223E5" w:rsidP="008458F4">
      <w:r>
        <w:separator/>
      </w:r>
    </w:p>
  </w:endnote>
  <w:endnote w:type="continuationSeparator" w:id="0">
    <w:p w:rsidR="00B223E5" w:rsidRDefault="00B223E5" w:rsidP="00845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3E5" w:rsidRDefault="00B223E5" w:rsidP="008458F4">
      <w:r>
        <w:separator/>
      </w:r>
    </w:p>
  </w:footnote>
  <w:footnote w:type="continuationSeparator" w:id="0">
    <w:p w:rsidR="00B223E5" w:rsidRDefault="00B223E5" w:rsidP="008458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32389"/>
      <w:docPartObj>
        <w:docPartGallery w:val="Page Numbers (Top of Page)"/>
        <w:docPartUnique/>
      </w:docPartObj>
    </w:sdtPr>
    <w:sdtEndPr/>
    <w:sdtContent>
      <w:p w:rsidR="008458F4" w:rsidRDefault="00B223E5">
        <w:pPr>
          <w:pStyle w:val="Header"/>
          <w:jc w:val="center"/>
        </w:pPr>
        <w:r>
          <w:fldChar w:fldCharType="begin"/>
        </w:r>
        <w:r>
          <w:instrText xml:space="preserve"> PAGE   \* MERGEFORMAT </w:instrText>
        </w:r>
        <w:r>
          <w:fldChar w:fldCharType="separate"/>
        </w:r>
        <w:r w:rsidR="00BE069C">
          <w:rPr>
            <w:noProof/>
          </w:rPr>
          <w:t>1</w:t>
        </w:r>
        <w:r>
          <w:rPr>
            <w:noProof/>
          </w:rPr>
          <w:fldChar w:fldCharType="end"/>
        </w:r>
      </w:p>
    </w:sdtContent>
  </w:sdt>
  <w:p w:rsidR="008458F4" w:rsidRDefault="008458F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B0CB3"/>
    <w:multiLevelType w:val="hybridMultilevel"/>
    <w:tmpl w:val="7E8A19A4"/>
    <w:lvl w:ilvl="0" w:tplc="4E8CB244">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017FD"/>
    <w:multiLevelType w:val="hybridMultilevel"/>
    <w:tmpl w:val="ED5EB376"/>
    <w:lvl w:ilvl="0" w:tplc="F078D062">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20081"/>
    <w:multiLevelType w:val="hybridMultilevel"/>
    <w:tmpl w:val="DBEEE958"/>
    <w:lvl w:ilvl="0" w:tplc="E2B6E836">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 w15:restartNumberingAfterBreak="0">
    <w:nsid w:val="19DB1274"/>
    <w:multiLevelType w:val="hybridMultilevel"/>
    <w:tmpl w:val="84264B4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2304954"/>
    <w:multiLevelType w:val="multilevel"/>
    <w:tmpl w:val="E0D02AA8"/>
    <w:lvl w:ilvl="0">
      <w:start w:val="1"/>
      <w:numFmt w:val="decimal"/>
      <w:lvlText w:val="%1."/>
      <w:lvlJc w:val="left"/>
      <w:pPr>
        <w:ind w:left="360" w:hanging="360"/>
      </w:pPr>
      <w:rPr>
        <w:rFonts w:hint="default"/>
        <w:b/>
        <w:color w:val="auto"/>
      </w:rPr>
    </w:lvl>
    <w:lvl w:ilvl="1">
      <w:start w:val="2"/>
      <w:numFmt w:val="decimal"/>
      <w:isLgl/>
      <w:lvlText w:val="%1.%2."/>
      <w:lvlJc w:val="left"/>
      <w:pPr>
        <w:ind w:left="1420" w:hanging="1278"/>
      </w:pPr>
      <w:rPr>
        <w:rFonts w:hint="default"/>
        <w:b/>
      </w:rPr>
    </w:lvl>
    <w:lvl w:ilvl="2">
      <w:start w:val="1"/>
      <w:numFmt w:val="decimal"/>
      <w:isLgl/>
      <w:lvlText w:val="%1.%2.%3."/>
      <w:lvlJc w:val="left"/>
      <w:pPr>
        <w:ind w:left="2358" w:hanging="1278"/>
      </w:pPr>
      <w:rPr>
        <w:rFonts w:hint="default"/>
        <w:b/>
      </w:rPr>
    </w:lvl>
    <w:lvl w:ilvl="3">
      <w:start w:val="1"/>
      <w:numFmt w:val="decimal"/>
      <w:isLgl/>
      <w:lvlText w:val="%1.%2.%3.%4."/>
      <w:lvlJc w:val="left"/>
      <w:pPr>
        <w:ind w:left="2718" w:hanging="1278"/>
      </w:pPr>
      <w:rPr>
        <w:rFonts w:hint="default"/>
        <w:b/>
      </w:rPr>
    </w:lvl>
    <w:lvl w:ilvl="4">
      <w:start w:val="1"/>
      <w:numFmt w:val="decimal"/>
      <w:isLgl/>
      <w:lvlText w:val="%1.%2.%3.%4.%5."/>
      <w:lvlJc w:val="left"/>
      <w:pPr>
        <w:ind w:left="3078" w:hanging="1278"/>
      </w:pPr>
      <w:rPr>
        <w:rFonts w:hint="default"/>
        <w:b/>
      </w:rPr>
    </w:lvl>
    <w:lvl w:ilvl="5">
      <w:start w:val="1"/>
      <w:numFmt w:val="decimal"/>
      <w:isLgl/>
      <w:lvlText w:val="%1.%2.%3.%4.%5.%6."/>
      <w:lvlJc w:val="left"/>
      <w:pPr>
        <w:ind w:left="3438" w:hanging="1278"/>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5" w15:restartNumberingAfterBreak="0">
    <w:nsid w:val="234D7802"/>
    <w:multiLevelType w:val="hybridMultilevel"/>
    <w:tmpl w:val="63029DE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7B32F41"/>
    <w:multiLevelType w:val="hybridMultilevel"/>
    <w:tmpl w:val="DD5228A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BA0736F"/>
    <w:multiLevelType w:val="hybridMultilevel"/>
    <w:tmpl w:val="CDD856DA"/>
    <w:lvl w:ilvl="0" w:tplc="C466224A">
      <w:start w:val="1"/>
      <w:numFmt w:val="bullet"/>
      <w:lvlText w:val="-"/>
      <w:lvlJc w:val="left"/>
      <w:pPr>
        <w:tabs>
          <w:tab w:val="num" w:pos="1800"/>
        </w:tabs>
        <w:ind w:left="1800" w:hanging="360"/>
      </w:pPr>
      <w:rPr>
        <w:rFonts w:ascii="Verdana" w:eastAsia="Times New Roman" w:hAnsi="Verdana"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15:restartNumberingAfterBreak="0">
    <w:nsid w:val="4FF24E04"/>
    <w:multiLevelType w:val="hybridMultilevel"/>
    <w:tmpl w:val="51FEEAF2"/>
    <w:lvl w:ilvl="0" w:tplc="E33859B8">
      <w:start w:val="3"/>
      <w:numFmt w:val="bullet"/>
      <w:lvlText w:val="-"/>
      <w:lvlJc w:val="left"/>
      <w:pPr>
        <w:tabs>
          <w:tab w:val="num" w:pos="1800"/>
        </w:tabs>
        <w:ind w:left="1800" w:hanging="360"/>
      </w:pPr>
      <w:rPr>
        <w:rFonts w:ascii="Verdana" w:eastAsia="Times New Roman" w:hAnsi="Verdana"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6C611B20"/>
    <w:multiLevelType w:val="hybridMultilevel"/>
    <w:tmpl w:val="60FE7A78"/>
    <w:lvl w:ilvl="0" w:tplc="FE384396">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9"/>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859FC"/>
    <w:rsid w:val="000163ED"/>
    <w:rsid w:val="000222B3"/>
    <w:rsid w:val="00035A65"/>
    <w:rsid w:val="00041EC6"/>
    <w:rsid w:val="00045DF8"/>
    <w:rsid w:val="00065204"/>
    <w:rsid w:val="000D6129"/>
    <w:rsid w:val="000E6F6F"/>
    <w:rsid w:val="0010641A"/>
    <w:rsid w:val="00117A63"/>
    <w:rsid w:val="00132861"/>
    <w:rsid w:val="0018101C"/>
    <w:rsid w:val="001A7ABF"/>
    <w:rsid w:val="001D72FE"/>
    <w:rsid w:val="00220107"/>
    <w:rsid w:val="002227E3"/>
    <w:rsid w:val="0024598F"/>
    <w:rsid w:val="002573C0"/>
    <w:rsid w:val="00263EAA"/>
    <w:rsid w:val="00310B6E"/>
    <w:rsid w:val="0032656D"/>
    <w:rsid w:val="003318A4"/>
    <w:rsid w:val="003C4658"/>
    <w:rsid w:val="003D0470"/>
    <w:rsid w:val="003D3F81"/>
    <w:rsid w:val="0041091E"/>
    <w:rsid w:val="00423934"/>
    <w:rsid w:val="004615EF"/>
    <w:rsid w:val="004770CB"/>
    <w:rsid w:val="00484288"/>
    <w:rsid w:val="004A542F"/>
    <w:rsid w:val="004E0EFC"/>
    <w:rsid w:val="004F44B9"/>
    <w:rsid w:val="00503916"/>
    <w:rsid w:val="0052371E"/>
    <w:rsid w:val="00526E21"/>
    <w:rsid w:val="00530B4B"/>
    <w:rsid w:val="005C2D98"/>
    <w:rsid w:val="005C2F8D"/>
    <w:rsid w:val="005E4AB3"/>
    <w:rsid w:val="005E57D1"/>
    <w:rsid w:val="006350FF"/>
    <w:rsid w:val="00674E2E"/>
    <w:rsid w:val="006F655E"/>
    <w:rsid w:val="007260AA"/>
    <w:rsid w:val="00740DCE"/>
    <w:rsid w:val="007455D9"/>
    <w:rsid w:val="008240C4"/>
    <w:rsid w:val="008458F4"/>
    <w:rsid w:val="008527F3"/>
    <w:rsid w:val="00911B6F"/>
    <w:rsid w:val="009508AC"/>
    <w:rsid w:val="00967D33"/>
    <w:rsid w:val="00983BDC"/>
    <w:rsid w:val="009E20D2"/>
    <w:rsid w:val="00A15500"/>
    <w:rsid w:val="00A30535"/>
    <w:rsid w:val="00A859FC"/>
    <w:rsid w:val="00AF0A47"/>
    <w:rsid w:val="00B01DAD"/>
    <w:rsid w:val="00B16341"/>
    <w:rsid w:val="00B223E5"/>
    <w:rsid w:val="00B66EE0"/>
    <w:rsid w:val="00B77406"/>
    <w:rsid w:val="00BB0DD6"/>
    <w:rsid w:val="00BC1A8B"/>
    <w:rsid w:val="00BE069C"/>
    <w:rsid w:val="00BE6AF8"/>
    <w:rsid w:val="00C26C96"/>
    <w:rsid w:val="00C963A7"/>
    <w:rsid w:val="00D079E4"/>
    <w:rsid w:val="00D41C5E"/>
    <w:rsid w:val="00D61D6A"/>
    <w:rsid w:val="00D64040"/>
    <w:rsid w:val="00D87316"/>
    <w:rsid w:val="00DB7093"/>
    <w:rsid w:val="00DF1BF6"/>
    <w:rsid w:val="00DF55B6"/>
    <w:rsid w:val="00E15543"/>
    <w:rsid w:val="00E23442"/>
    <w:rsid w:val="00E42011"/>
    <w:rsid w:val="00E544DC"/>
    <w:rsid w:val="00E67276"/>
    <w:rsid w:val="00EB00DA"/>
    <w:rsid w:val="00EC4EA8"/>
    <w:rsid w:val="00ED6AC4"/>
    <w:rsid w:val="00EE5C6E"/>
    <w:rsid w:val="00EE6F13"/>
    <w:rsid w:val="00F25E76"/>
    <w:rsid w:val="00FB41A3"/>
    <w:rsid w:val="00FC13C5"/>
    <w:rsid w:val="00FC5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C0EBF"/>
  <w15:docId w15:val="{BFBF5D5E-5CF6-48DE-AD82-06E2B5AF4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9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A859FC"/>
    <w:rPr>
      <w:color w:val="0000FF"/>
      <w:u w:val="single"/>
    </w:rPr>
  </w:style>
  <w:style w:type="paragraph" w:styleId="ListParagraph">
    <w:name w:val="List Paragraph"/>
    <w:basedOn w:val="Normal"/>
    <w:link w:val="ListParagraphChar"/>
    <w:uiPriority w:val="34"/>
    <w:qFormat/>
    <w:rsid w:val="00BC1A8B"/>
    <w:pPr>
      <w:ind w:left="720"/>
      <w:contextualSpacing/>
    </w:pPr>
  </w:style>
  <w:style w:type="paragraph" w:styleId="Header">
    <w:name w:val="header"/>
    <w:basedOn w:val="Normal"/>
    <w:link w:val="HeaderChar"/>
    <w:uiPriority w:val="99"/>
    <w:unhideWhenUsed/>
    <w:rsid w:val="008458F4"/>
    <w:pPr>
      <w:tabs>
        <w:tab w:val="center" w:pos="4680"/>
        <w:tab w:val="right" w:pos="9360"/>
      </w:tabs>
    </w:pPr>
  </w:style>
  <w:style w:type="character" w:customStyle="1" w:styleId="HeaderChar">
    <w:name w:val="Header Char"/>
    <w:basedOn w:val="DefaultParagraphFont"/>
    <w:link w:val="Header"/>
    <w:uiPriority w:val="99"/>
    <w:rsid w:val="008458F4"/>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8458F4"/>
    <w:pPr>
      <w:tabs>
        <w:tab w:val="center" w:pos="4680"/>
        <w:tab w:val="right" w:pos="9360"/>
      </w:tabs>
    </w:pPr>
  </w:style>
  <w:style w:type="character" w:customStyle="1" w:styleId="FooterChar">
    <w:name w:val="Footer Char"/>
    <w:basedOn w:val="DefaultParagraphFont"/>
    <w:link w:val="Footer"/>
    <w:uiPriority w:val="99"/>
    <w:semiHidden/>
    <w:rsid w:val="008458F4"/>
    <w:rPr>
      <w:rFonts w:ascii="Times New Roman" w:eastAsia="Times New Roman" w:hAnsi="Times New Roman" w:cs="Times New Roman"/>
      <w:sz w:val="24"/>
      <w:szCs w:val="24"/>
    </w:rPr>
  </w:style>
  <w:style w:type="paragraph" w:styleId="BodyTextIndent3">
    <w:name w:val="Body Text Indent 3"/>
    <w:basedOn w:val="Normal"/>
    <w:link w:val="BodyTextIndent3Char"/>
    <w:rsid w:val="00DF55B6"/>
    <w:pPr>
      <w:spacing w:after="120"/>
      <w:ind w:left="360"/>
    </w:pPr>
    <w:rPr>
      <w:sz w:val="16"/>
      <w:szCs w:val="16"/>
      <w:lang w:val="sr-Cyrl-CS"/>
    </w:rPr>
  </w:style>
  <w:style w:type="character" w:customStyle="1" w:styleId="BodyTextIndent3Char">
    <w:name w:val="Body Text Indent 3 Char"/>
    <w:basedOn w:val="DefaultParagraphFont"/>
    <w:link w:val="BodyTextIndent3"/>
    <w:rsid w:val="00DF55B6"/>
    <w:rPr>
      <w:rFonts w:ascii="Times New Roman" w:eastAsia="Times New Roman" w:hAnsi="Times New Roman" w:cs="Times New Roman"/>
      <w:sz w:val="16"/>
      <w:szCs w:val="16"/>
      <w:lang w:val="sr-Cyrl-CS"/>
    </w:rPr>
  </w:style>
  <w:style w:type="table" w:styleId="TableGrid">
    <w:name w:val="Table Grid"/>
    <w:basedOn w:val="TableNormal"/>
    <w:rsid w:val="00DF55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55B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link w:val="ListParagraph"/>
    <w:locked/>
    <w:rsid w:val="00220107"/>
    <w:rPr>
      <w:rFonts w:ascii="Times New Roman" w:eastAsia="Times New Roman" w:hAnsi="Times New Roman" w:cs="Times New Roman"/>
      <w:sz w:val="24"/>
      <w:szCs w:val="24"/>
    </w:rPr>
  </w:style>
  <w:style w:type="paragraph" w:customStyle="1" w:styleId="yiv0585623446msonormal">
    <w:name w:val="yiv0585623446msonormal"/>
    <w:basedOn w:val="Normal"/>
    <w:rsid w:val="00C26C96"/>
    <w:pPr>
      <w:spacing w:before="100" w:beforeAutospacing="1" w:after="100" w:afterAutospacing="1"/>
    </w:pPr>
  </w:style>
  <w:style w:type="paragraph" w:styleId="NormalWeb">
    <w:name w:val="Normal (Web)"/>
    <w:basedOn w:val="Normal"/>
    <w:uiPriority w:val="99"/>
    <w:unhideWhenUsed/>
    <w:rsid w:val="00EE5C6E"/>
    <w:pPr>
      <w:spacing w:before="100" w:beforeAutospacing="1" w:after="100" w:afterAutospacing="1"/>
    </w:pPr>
    <w:rPr>
      <w:rFonts w:eastAsiaTheme="minorHAns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105161">
      <w:bodyDiv w:val="1"/>
      <w:marLeft w:val="0"/>
      <w:marRight w:val="0"/>
      <w:marTop w:val="0"/>
      <w:marBottom w:val="0"/>
      <w:divBdr>
        <w:top w:val="none" w:sz="0" w:space="0" w:color="auto"/>
        <w:left w:val="none" w:sz="0" w:space="0" w:color="auto"/>
        <w:bottom w:val="none" w:sz="0" w:space="0" w:color="auto"/>
        <w:right w:val="none" w:sz="0" w:space="0" w:color="auto"/>
      </w:divBdr>
    </w:div>
    <w:div w:id="547498365">
      <w:bodyDiv w:val="1"/>
      <w:marLeft w:val="0"/>
      <w:marRight w:val="0"/>
      <w:marTop w:val="0"/>
      <w:marBottom w:val="0"/>
      <w:divBdr>
        <w:top w:val="none" w:sz="0" w:space="0" w:color="auto"/>
        <w:left w:val="none" w:sz="0" w:space="0" w:color="auto"/>
        <w:bottom w:val="none" w:sz="0" w:space="0" w:color="auto"/>
        <w:right w:val="none" w:sz="0" w:space="0" w:color="auto"/>
      </w:divBdr>
    </w:div>
    <w:div w:id="665716101">
      <w:bodyDiv w:val="1"/>
      <w:marLeft w:val="0"/>
      <w:marRight w:val="0"/>
      <w:marTop w:val="0"/>
      <w:marBottom w:val="0"/>
      <w:divBdr>
        <w:top w:val="none" w:sz="0" w:space="0" w:color="auto"/>
        <w:left w:val="none" w:sz="0" w:space="0" w:color="auto"/>
        <w:bottom w:val="none" w:sz="0" w:space="0" w:color="auto"/>
        <w:right w:val="none" w:sz="0" w:space="0" w:color="auto"/>
      </w:divBdr>
    </w:div>
    <w:div w:id="669874510">
      <w:bodyDiv w:val="1"/>
      <w:marLeft w:val="0"/>
      <w:marRight w:val="0"/>
      <w:marTop w:val="0"/>
      <w:marBottom w:val="0"/>
      <w:divBdr>
        <w:top w:val="none" w:sz="0" w:space="0" w:color="auto"/>
        <w:left w:val="none" w:sz="0" w:space="0" w:color="auto"/>
        <w:bottom w:val="none" w:sz="0" w:space="0" w:color="auto"/>
        <w:right w:val="none" w:sz="0" w:space="0" w:color="auto"/>
      </w:divBdr>
    </w:div>
    <w:div w:id="728461436">
      <w:bodyDiv w:val="1"/>
      <w:marLeft w:val="0"/>
      <w:marRight w:val="0"/>
      <w:marTop w:val="0"/>
      <w:marBottom w:val="0"/>
      <w:divBdr>
        <w:top w:val="none" w:sz="0" w:space="0" w:color="auto"/>
        <w:left w:val="none" w:sz="0" w:space="0" w:color="auto"/>
        <w:bottom w:val="none" w:sz="0" w:space="0" w:color="auto"/>
        <w:right w:val="none" w:sz="0" w:space="0" w:color="auto"/>
      </w:divBdr>
    </w:div>
    <w:div w:id="759761056">
      <w:bodyDiv w:val="1"/>
      <w:marLeft w:val="0"/>
      <w:marRight w:val="0"/>
      <w:marTop w:val="0"/>
      <w:marBottom w:val="0"/>
      <w:divBdr>
        <w:top w:val="none" w:sz="0" w:space="0" w:color="auto"/>
        <w:left w:val="none" w:sz="0" w:space="0" w:color="auto"/>
        <w:bottom w:val="none" w:sz="0" w:space="0" w:color="auto"/>
        <w:right w:val="none" w:sz="0" w:space="0" w:color="auto"/>
      </w:divBdr>
    </w:div>
    <w:div w:id="1024525219">
      <w:bodyDiv w:val="1"/>
      <w:marLeft w:val="0"/>
      <w:marRight w:val="0"/>
      <w:marTop w:val="0"/>
      <w:marBottom w:val="0"/>
      <w:divBdr>
        <w:top w:val="none" w:sz="0" w:space="0" w:color="auto"/>
        <w:left w:val="none" w:sz="0" w:space="0" w:color="auto"/>
        <w:bottom w:val="none" w:sz="0" w:space="0" w:color="auto"/>
        <w:right w:val="none" w:sz="0" w:space="0" w:color="auto"/>
      </w:divBdr>
    </w:div>
    <w:div w:id="172984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3</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dc:creator>
  <cp:lastModifiedBy>Katarina Mujanovic</cp:lastModifiedBy>
  <cp:revision>25</cp:revision>
  <cp:lastPrinted>2017-04-07T07:52:00Z</cp:lastPrinted>
  <dcterms:created xsi:type="dcterms:W3CDTF">2017-01-03T16:31:00Z</dcterms:created>
  <dcterms:modified xsi:type="dcterms:W3CDTF">2020-07-06T12:45:00Z</dcterms:modified>
</cp:coreProperties>
</file>