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A9" w:rsidRDefault="00CE47A9" w:rsidP="00CE47A9">
      <w:pPr>
        <w:rPr>
          <w:rFonts w:ascii="Times New Roman" w:hAnsi="Times New Roman"/>
        </w:rPr>
      </w:pPr>
    </w:p>
    <w:p w:rsidR="00CE47A9" w:rsidRDefault="00CE47A9" w:rsidP="00CE47A9">
      <w:pPr>
        <w:rPr>
          <w:rFonts w:ascii="Times New Roman" w:hAnsi="Times New Roman"/>
        </w:rPr>
      </w:pPr>
    </w:p>
    <w:p w:rsidR="00CE47A9" w:rsidRDefault="00CE47A9" w:rsidP="00CE47A9">
      <w:pPr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7A9" w:rsidRDefault="00CE47A9" w:rsidP="00CE47A9">
      <w:pPr>
        <w:rPr>
          <w:rFonts w:ascii="Times New Roman" w:hAnsi="Times New Roman"/>
        </w:rPr>
      </w:pPr>
    </w:p>
    <w:p w:rsidR="00CE47A9" w:rsidRDefault="00CE47A9" w:rsidP="00CE47A9">
      <w:pPr>
        <w:rPr>
          <w:rFonts w:ascii="Verdana" w:hAnsi="Verdana"/>
          <w:b/>
          <w:sz w:val="22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ab/>
      </w:r>
      <w:proofErr w:type="gramStart"/>
      <w:r>
        <w:rPr>
          <w:rFonts w:ascii="Verdana" w:hAnsi="Verdana"/>
          <w:b/>
          <w:sz w:val="22"/>
          <w:szCs w:val="22"/>
          <w:lang w:val="en-US"/>
        </w:rPr>
        <w:t>37</w:t>
      </w:r>
      <w:r>
        <w:rPr>
          <w:rFonts w:ascii="Verdana" w:hAnsi="Verdana"/>
          <w:b/>
          <w:sz w:val="22"/>
          <w:szCs w:val="22"/>
        </w:rPr>
        <w:t xml:space="preserve"> / </w:t>
      </w:r>
      <w:r>
        <w:rPr>
          <w:rFonts w:ascii="Verdana" w:hAnsi="Verdana"/>
          <w:b/>
          <w:sz w:val="22"/>
          <w:szCs w:val="22"/>
          <w:lang w:val="en-US"/>
        </w:rPr>
        <w:t>27</w:t>
      </w:r>
      <w:r>
        <w:rPr>
          <w:rFonts w:ascii="Verdana" w:hAnsi="Verdana"/>
          <w:b/>
          <w:sz w:val="22"/>
          <w:szCs w:val="22"/>
          <w:lang w:val="hr-HR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– </w:t>
      </w:r>
      <w:r>
        <w:rPr>
          <w:rFonts w:ascii="Verdana" w:hAnsi="Verdana"/>
          <w:b/>
          <w:sz w:val="22"/>
          <w:szCs w:val="22"/>
          <w:lang w:val="en-US"/>
        </w:rPr>
        <w:t>17</w:t>
      </w:r>
      <w:r>
        <w:rPr>
          <w:rFonts w:ascii="Verdana" w:hAnsi="Verdana"/>
          <w:b/>
          <w:sz w:val="22"/>
          <w:szCs w:val="22"/>
        </w:rPr>
        <w:t>.0</w:t>
      </w:r>
      <w:r>
        <w:rPr>
          <w:rFonts w:ascii="Verdana" w:hAnsi="Verdana"/>
          <w:b/>
          <w:sz w:val="22"/>
          <w:szCs w:val="22"/>
          <w:lang w:val="en-US"/>
        </w:rPr>
        <w:t>8</w:t>
      </w:r>
      <w:r>
        <w:rPr>
          <w:rFonts w:ascii="Verdana" w:hAnsi="Verdana"/>
          <w:b/>
          <w:sz w:val="22"/>
          <w:szCs w:val="22"/>
        </w:rPr>
        <w:t>.2015.</w:t>
      </w:r>
      <w:proofErr w:type="gramEnd"/>
    </w:p>
    <w:p w:rsidR="00CE47A9" w:rsidRDefault="00CE47A9" w:rsidP="00CE47A9">
      <w:pPr>
        <w:rPr>
          <w:rFonts w:ascii="Verdana" w:hAnsi="Verdana"/>
          <w:b/>
          <w:sz w:val="22"/>
          <w:szCs w:val="22"/>
        </w:rPr>
      </w:pPr>
    </w:p>
    <w:p w:rsidR="00CE47A9" w:rsidRDefault="00CE47A9" w:rsidP="00CE47A9">
      <w:pPr>
        <w:rPr>
          <w:rFonts w:ascii="Verdana" w:hAnsi="Verdana"/>
          <w:b/>
          <w:sz w:val="22"/>
          <w:szCs w:val="22"/>
        </w:rPr>
      </w:pPr>
    </w:p>
    <w:p w:rsidR="00CE47A9" w:rsidRDefault="00CE47A9" w:rsidP="00CE47A9">
      <w:pPr>
        <w:rPr>
          <w:rFonts w:ascii="Verdana" w:hAnsi="Verdana"/>
          <w:b/>
          <w:sz w:val="22"/>
          <w:szCs w:val="22"/>
        </w:rPr>
      </w:pPr>
    </w:p>
    <w:p w:rsidR="00CE47A9" w:rsidRDefault="00CE47A9" w:rsidP="00CE47A9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ПРЕДМЕТ:</w:t>
      </w:r>
    </w:p>
    <w:p w:rsidR="00CE47A9" w:rsidRDefault="00CE47A9" w:rsidP="00CE47A9">
      <w:pPr>
        <w:rPr>
          <w:rFonts w:ascii="Verdana" w:hAnsi="Verdana"/>
          <w:b/>
          <w:sz w:val="22"/>
          <w:szCs w:val="22"/>
          <w:u w:val="single"/>
        </w:rPr>
      </w:pPr>
    </w:p>
    <w:p w:rsidR="00CE47A9" w:rsidRDefault="00CE47A9" w:rsidP="00CE47A9">
      <w:pPr>
        <w:rPr>
          <w:rFonts w:ascii="Verdana" w:hAnsi="Verdana"/>
          <w:b/>
          <w:sz w:val="22"/>
          <w:szCs w:val="22"/>
          <w:u w:val="single"/>
        </w:rPr>
      </w:pPr>
    </w:p>
    <w:p w:rsidR="00CE47A9" w:rsidRDefault="00CE47A9" w:rsidP="00CE47A9">
      <w:pPr>
        <w:rPr>
          <w:rFonts w:ascii="Verdana" w:hAnsi="Verdana"/>
          <w:b/>
          <w:sz w:val="22"/>
          <w:szCs w:val="22"/>
          <w:u w:val="single"/>
        </w:rPr>
      </w:pPr>
    </w:p>
    <w:p w:rsidR="00CE47A9" w:rsidRDefault="00CE47A9" w:rsidP="00CE47A9">
      <w:pPr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ОБАВЕШТЕЊЕ</w:t>
      </w:r>
      <w:r w:rsidR="00CB38EA">
        <w:rPr>
          <w:rFonts w:ascii="Verdana" w:hAnsi="Verdana"/>
          <w:b/>
          <w:sz w:val="22"/>
          <w:szCs w:val="22"/>
          <w:u w:val="single"/>
          <w:lang/>
        </w:rPr>
        <w:t xml:space="preserve"> (2)</w:t>
      </w:r>
      <w:r>
        <w:rPr>
          <w:rFonts w:ascii="Verdana" w:hAnsi="Verdana"/>
          <w:b/>
          <w:sz w:val="22"/>
          <w:szCs w:val="22"/>
          <w:u w:val="single"/>
        </w:rPr>
        <w:t xml:space="preserve"> О ПРОДУЖЕЊУ РОКА ЗА ДОСТАВЉАЊЕ ПОНУДА</w:t>
      </w:r>
    </w:p>
    <w:p w:rsidR="00CE47A9" w:rsidRDefault="00CE47A9" w:rsidP="00CE47A9">
      <w:pPr>
        <w:rPr>
          <w:rFonts w:ascii="Verdana" w:hAnsi="Verdana"/>
          <w:sz w:val="22"/>
          <w:szCs w:val="22"/>
        </w:rPr>
      </w:pPr>
    </w:p>
    <w:p w:rsidR="00CE47A9" w:rsidRDefault="00CE47A9" w:rsidP="00CE47A9">
      <w:pPr>
        <w:rPr>
          <w:rFonts w:ascii="Verdana" w:hAnsi="Verdana"/>
          <w:sz w:val="22"/>
          <w:szCs w:val="22"/>
        </w:rPr>
      </w:pPr>
    </w:p>
    <w:p w:rsidR="00CE47A9" w:rsidRDefault="00CE47A9" w:rsidP="00CE47A9">
      <w:pPr>
        <w:rPr>
          <w:rFonts w:ascii="Verdana" w:hAnsi="Verdana"/>
          <w:sz w:val="22"/>
          <w:szCs w:val="22"/>
        </w:rPr>
      </w:pPr>
    </w:p>
    <w:p w:rsidR="00CE47A9" w:rsidRDefault="00CE47A9" w:rsidP="00CE47A9">
      <w:pPr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</w:rPr>
        <w:t xml:space="preserve">У складу са </w:t>
      </w:r>
      <w:r w:rsidRPr="00CE47A9">
        <w:rPr>
          <w:rFonts w:ascii="Verdana" w:hAnsi="Verdana"/>
          <w:sz w:val="22"/>
          <w:szCs w:val="22"/>
        </w:rPr>
        <w:t xml:space="preserve">исправком </w:t>
      </w:r>
      <w:r>
        <w:rPr>
          <w:rFonts w:ascii="Verdana" w:hAnsi="Verdana"/>
          <w:sz w:val="22"/>
          <w:szCs w:val="22"/>
        </w:rPr>
        <w:t>измен</w:t>
      </w:r>
      <w:r>
        <w:rPr>
          <w:rFonts w:ascii="Verdana" w:hAnsi="Verdana"/>
          <w:sz w:val="22"/>
          <w:szCs w:val="22"/>
          <w:lang/>
        </w:rPr>
        <w:t>е</w:t>
      </w:r>
      <w:r>
        <w:rPr>
          <w:rFonts w:ascii="Verdana" w:hAnsi="Verdana"/>
          <w:sz w:val="22"/>
          <w:szCs w:val="22"/>
        </w:rPr>
        <w:t xml:space="preserve"> Конкурсне документације бр. 37 / 12 од 17.07.2015., заведеном под бројем 37 /2</w:t>
      </w:r>
      <w:r>
        <w:rPr>
          <w:rFonts w:ascii="Verdana" w:hAnsi="Verdana"/>
          <w:sz w:val="22"/>
          <w:szCs w:val="22"/>
          <w:lang/>
        </w:rPr>
        <w:t>6</w:t>
      </w:r>
      <w:r>
        <w:rPr>
          <w:rFonts w:ascii="Verdana" w:hAnsi="Verdana"/>
          <w:sz w:val="22"/>
          <w:szCs w:val="22"/>
        </w:rPr>
        <w:t xml:space="preserve"> од 1</w:t>
      </w:r>
      <w:r>
        <w:rPr>
          <w:rFonts w:ascii="Verdana" w:hAnsi="Verdana"/>
          <w:sz w:val="22"/>
          <w:szCs w:val="22"/>
          <w:lang/>
        </w:rPr>
        <w:t>7</w:t>
      </w:r>
      <w:r>
        <w:rPr>
          <w:rFonts w:ascii="Verdana" w:hAnsi="Verdana"/>
          <w:sz w:val="22"/>
          <w:szCs w:val="22"/>
        </w:rPr>
        <w:t xml:space="preserve">.08.2015., рок за достављање понуда за добра – Медицински и лабораторијски материјал се продужава од  </w:t>
      </w:r>
      <w:r>
        <w:rPr>
          <w:rFonts w:ascii="Verdana" w:hAnsi="Verdana"/>
          <w:sz w:val="22"/>
          <w:szCs w:val="22"/>
          <w:lang/>
        </w:rPr>
        <w:t>21</w:t>
      </w:r>
      <w:r>
        <w:rPr>
          <w:rFonts w:ascii="Verdana" w:hAnsi="Verdana"/>
          <w:sz w:val="22"/>
          <w:szCs w:val="22"/>
        </w:rPr>
        <w:t xml:space="preserve">.08.2015. у 11,00 h нa </w:t>
      </w:r>
      <w:r>
        <w:rPr>
          <w:rFonts w:ascii="Verdana" w:hAnsi="Verdana"/>
          <w:b/>
          <w:sz w:val="22"/>
          <w:szCs w:val="22"/>
          <w:u w:val="single"/>
        </w:rPr>
        <w:t>2</w:t>
      </w:r>
      <w:r>
        <w:rPr>
          <w:rFonts w:ascii="Verdana" w:hAnsi="Verdana"/>
          <w:b/>
          <w:sz w:val="22"/>
          <w:szCs w:val="22"/>
          <w:u w:val="single"/>
          <w:lang/>
        </w:rPr>
        <w:t>5</w:t>
      </w:r>
      <w:r>
        <w:rPr>
          <w:rFonts w:ascii="Verdana" w:hAnsi="Verdana"/>
          <w:b/>
          <w:sz w:val="22"/>
          <w:szCs w:val="22"/>
          <w:u w:val="single"/>
        </w:rPr>
        <w:t xml:space="preserve">.08.2015. </w:t>
      </w:r>
      <w:r>
        <w:rPr>
          <w:rFonts w:ascii="Verdana" w:hAnsi="Verdana"/>
          <w:b/>
          <w:sz w:val="22"/>
          <w:szCs w:val="22"/>
          <w:u w:val="single"/>
          <w:lang w:val="hr-HR"/>
        </w:rPr>
        <w:t>у</w:t>
      </w:r>
      <w:r>
        <w:rPr>
          <w:rFonts w:ascii="Verdana" w:hAnsi="Verdana"/>
          <w:b/>
          <w:sz w:val="22"/>
          <w:szCs w:val="22"/>
          <w:u w:val="single"/>
        </w:rPr>
        <w:t xml:space="preserve"> 11,00 h, што значи да ће се благовременом сматрати понуда која је примљена од стране Наручиоца до 2</w:t>
      </w:r>
      <w:r>
        <w:rPr>
          <w:rFonts w:ascii="Verdana" w:hAnsi="Verdana"/>
          <w:b/>
          <w:sz w:val="22"/>
          <w:szCs w:val="22"/>
          <w:u w:val="single"/>
          <w:lang/>
        </w:rPr>
        <w:t>5</w:t>
      </w:r>
      <w:r>
        <w:rPr>
          <w:rFonts w:ascii="Verdana" w:hAnsi="Verdana"/>
          <w:b/>
          <w:sz w:val="22"/>
          <w:szCs w:val="22"/>
          <w:u w:val="single"/>
        </w:rPr>
        <w:t>.08.2015. у 11,00 h а јавно отварање понуда ће се одржати 2</w:t>
      </w:r>
      <w:r>
        <w:rPr>
          <w:rFonts w:ascii="Verdana" w:hAnsi="Verdana"/>
          <w:b/>
          <w:sz w:val="22"/>
          <w:szCs w:val="22"/>
          <w:u w:val="single"/>
          <w:lang/>
        </w:rPr>
        <w:t>5</w:t>
      </w:r>
      <w:r>
        <w:rPr>
          <w:rFonts w:ascii="Verdana" w:hAnsi="Verdana"/>
          <w:b/>
          <w:sz w:val="22"/>
          <w:szCs w:val="22"/>
          <w:u w:val="single"/>
        </w:rPr>
        <w:t>.08.2015. у 11,15 h.</w:t>
      </w:r>
    </w:p>
    <w:p w:rsidR="00CE47A9" w:rsidRDefault="00CE47A9" w:rsidP="00CE47A9">
      <w:pPr>
        <w:rPr>
          <w:rFonts w:ascii="Verdana" w:hAnsi="Verdana"/>
          <w:sz w:val="22"/>
          <w:szCs w:val="22"/>
          <w:lang w:val="hr-HR"/>
        </w:rPr>
      </w:pPr>
    </w:p>
    <w:p w:rsidR="00CE47A9" w:rsidRDefault="00CE47A9" w:rsidP="00CE47A9">
      <w:pPr>
        <w:rPr>
          <w:rFonts w:ascii="Verdana" w:hAnsi="Verdana"/>
          <w:sz w:val="22"/>
          <w:szCs w:val="22"/>
        </w:rPr>
      </w:pPr>
    </w:p>
    <w:p w:rsidR="00CE47A9" w:rsidRDefault="00CE47A9" w:rsidP="00CE47A9">
      <w:pPr>
        <w:rPr>
          <w:rFonts w:ascii="Verdana" w:hAnsi="Verdana"/>
          <w:sz w:val="22"/>
          <w:szCs w:val="22"/>
        </w:rPr>
      </w:pPr>
    </w:p>
    <w:p w:rsidR="00CE47A9" w:rsidRDefault="00CE47A9" w:rsidP="00CE47A9">
      <w:pPr>
        <w:ind w:left="5160"/>
        <w:rPr>
          <w:rFonts w:ascii="Verdana" w:hAnsi="Verdana"/>
          <w:b/>
          <w:sz w:val="22"/>
          <w:szCs w:val="22"/>
          <w:lang w:val="sr-Latn-CS"/>
        </w:rPr>
      </w:pPr>
      <w:r>
        <w:rPr>
          <w:rFonts w:ascii="Verdana" w:hAnsi="Verdana"/>
          <w:b/>
          <w:sz w:val="22"/>
          <w:szCs w:val="22"/>
          <w:lang w:val="sr-Latn-CS"/>
        </w:rPr>
        <w:t>Декан Факултета</w:t>
      </w:r>
    </w:p>
    <w:p w:rsidR="00CE47A9" w:rsidRDefault="00CE47A9" w:rsidP="00CE47A9">
      <w:pPr>
        <w:ind w:left="5160"/>
        <w:jc w:val="center"/>
        <w:rPr>
          <w:rFonts w:ascii="Verdana" w:hAnsi="Verdana"/>
          <w:b/>
          <w:sz w:val="22"/>
          <w:szCs w:val="22"/>
          <w:lang w:val="sr-Latn-CS"/>
        </w:rPr>
      </w:pPr>
    </w:p>
    <w:p w:rsidR="00CE47A9" w:rsidRDefault="00CE47A9" w:rsidP="00CE47A9">
      <w:pPr>
        <w:rPr>
          <w:rFonts w:ascii="Verdana" w:hAnsi="Verdana"/>
          <w:b/>
          <w:sz w:val="22"/>
          <w:szCs w:val="22"/>
          <w:highlight w:val="green"/>
        </w:rPr>
      </w:pPr>
      <w:r>
        <w:rPr>
          <w:rFonts w:ascii="Verdana" w:hAnsi="Verdana"/>
          <w:b/>
          <w:sz w:val="22"/>
          <w:szCs w:val="22"/>
          <w:lang w:val="sr-Latn-CS"/>
        </w:rPr>
        <w:t xml:space="preserve">                                                Проф. Др Јелена Кнежевић-Вукчевић</w:t>
      </w:r>
    </w:p>
    <w:p w:rsidR="00CE47A9" w:rsidRDefault="00CE47A9" w:rsidP="00CE47A9">
      <w:pPr>
        <w:rPr>
          <w:rFonts w:ascii="Verdana" w:hAnsi="Verdana"/>
          <w:sz w:val="22"/>
          <w:szCs w:val="22"/>
        </w:rPr>
      </w:pPr>
    </w:p>
    <w:p w:rsidR="00CE47A9" w:rsidRDefault="00CE47A9" w:rsidP="00CE47A9">
      <w:pPr>
        <w:rPr>
          <w:rFonts w:ascii="Times New Roman" w:hAnsi="Times New Roman"/>
        </w:rPr>
      </w:pPr>
    </w:p>
    <w:p w:rsidR="00CE47A9" w:rsidRDefault="00CE47A9" w:rsidP="00CE47A9">
      <w:pPr>
        <w:rPr>
          <w:rFonts w:ascii="Times New Roman" w:hAnsi="Times New Roman"/>
        </w:rPr>
      </w:pPr>
    </w:p>
    <w:p w:rsidR="00CE47A9" w:rsidRDefault="00CE47A9" w:rsidP="00CE47A9">
      <w:pPr>
        <w:rPr>
          <w:rFonts w:ascii="Times New Roman" w:hAnsi="Times New Roman"/>
        </w:rPr>
      </w:pPr>
    </w:p>
    <w:p w:rsidR="00CE47A9" w:rsidRDefault="00CE47A9" w:rsidP="00CE47A9"/>
    <w:p w:rsidR="00CE47A9" w:rsidRDefault="00CE47A9" w:rsidP="00CE47A9"/>
    <w:p w:rsidR="00CE47A9" w:rsidRDefault="00CE47A9" w:rsidP="00CE47A9"/>
    <w:p w:rsidR="00CE47A9" w:rsidRDefault="00CE47A9" w:rsidP="00CE47A9"/>
    <w:p w:rsidR="00CE47A9" w:rsidRDefault="00CE47A9" w:rsidP="00CE47A9"/>
    <w:p w:rsidR="00CE47A9" w:rsidRDefault="00CE47A9" w:rsidP="00CE47A9"/>
    <w:p w:rsidR="00CE47A9" w:rsidRDefault="00CE47A9" w:rsidP="00CE47A9"/>
    <w:p w:rsidR="00CE47A9" w:rsidRDefault="00CE47A9" w:rsidP="00CE47A9"/>
    <w:p w:rsidR="009B490E" w:rsidRDefault="009B490E"/>
    <w:sectPr w:rsidR="009B490E" w:rsidSect="009B4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47A9"/>
    <w:rsid w:val="009B490E"/>
    <w:rsid w:val="00CB38EA"/>
    <w:rsid w:val="00CE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7A9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7A9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5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</cp:revision>
  <dcterms:created xsi:type="dcterms:W3CDTF">2015-08-17T10:05:00Z</dcterms:created>
  <dcterms:modified xsi:type="dcterms:W3CDTF">2015-08-17T10:18:00Z</dcterms:modified>
</cp:coreProperties>
</file>