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E1" w:rsidRDefault="003079E1" w:rsidP="003079E1">
      <w:pPr>
        <w:rPr>
          <w:rFonts w:ascii="Times New Roman" w:hAnsi="Times New Roman"/>
        </w:rPr>
      </w:pPr>
    </w:p>
    <w:p w:rsidR="003079E1" w:rsidRDefault="003079E1" w:rsidP="003079E1">
      <w:pPr>
        <w:rPr>
          <w:rFonts w:ascii="Times New Roman" w:hAnsi="Times New Roman"/>
        </w:rPr>
      </w:pPr>
    </w:p>
    <w:p w:rsidR="003079E1" w:rsidRDefault="003079E1" w:rsidP="003079E1">
      <w:pPr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9E1" w:rsidRDefault="003079E1" w:rsidP="003079E1">
      <w:pPr>
        <w:rPr>
          <w:rFonts w:ascii="Times New Roman" w:hAnsi="Times New Roman"/>
        </w:rPr>
      </w:pPr>
    </w:p>
    <w:p w:rsidR="003079E1" w:rsidRPr="0055010E" w:rsidRDefault="003079E1" w:rsidP="003079E1">
      <w:pPr>
        <w:rPr>
          <w:rFonts w:ascii="Verdana" w:hAnsi="Verdana"/>
          <w:b/>
          <w:sz w:val="22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ab/>
      </w:r>
      <w:r w:rsidRPr="0055010E">
        <w:rPr>
          <w:rFonts w:ascii="Verdana" w:hAnsi="Verdana"/>
          <w:b/>
          <w:sz w:val="22"/>
          <w:szCs w:val="22"/>
          <w:lang w:val="en-US"/>
        </w:rPr>
        <w:t>19</w:t>
      </w:r>
      <w:r w:rsidRPr="0055010E">
        <w:rPr>
          <w:rFonts w:ascii="Verdana" w:hAnsi="Verdana"/>
          <w:b/>
          <w:sz w:val="22"/>
          <w:szCs w:val="22"/>
        </w:rPr>
        <w:t xml:space="preserve"> / </w:t>
      </w:r>
      <w:r w:rsidR="0055010E">
        <w:rPr>
          <w:rFonts w:ascii="Verdana" w:hAnsi="Verdana"/>
          <w:b/>
          <w:sz w:val="22"/>
          <w:szCs w:val="22"/>
          <w:lang w:val="en-US"/>
        </w:rPr>
        <w:t>221</w:t>
      </w:r>
      <w:r w:rsidRPr="0055010E">
        <w:rPr>
          <w:rFonts w:ascii="Verdana" w:hAnsi="Verdana"/>
          <w:b/>
          <w:sz w:val="22"/>
          <w:szCs w:val="22"/>
          <w:lang w:val="hr-HR"/>
        </w:rPr>
        <w:t xml:space="preserve"> </w:t>
      </w:r>
      <w:r w:rsidRPr="0055010E">
        <w:rPr>
          <w:rFonts w:ascii="Verdana" w:hAnsi="Verdana"/>
          <w:b/>
          <w:sz w:val="22"/>
          <w:szCs w:val="22"/>
        </w:rPr>
        <w:t xml:space="preserve">– </w:t>
      </w:r>
      <w:r w:rsidR="0055010E">
        <w:rPr>
          <w:rFonts w:ascii="Verdana" w:hAnsi="Verdana"/>
          <w:b/>
          <w:sz w:val="22"/>
          <w:szCs w:val="22"/>
          <w:lang w:val="en-US"/>
        </w:rPr>
        <w:t>27</w:t>
      </w:r>
      <w:r w:rsidRPr="0055010E">
        <w:rPr>
          <w:rFonts w:ascii="Verdana" w:hAnsi="Verdana"/>
          <w:b/>
          <w:sz w:val="22"/>
          <w:szCs w:val="22"/>
        </w:rPr>
        <w:t>.</w:t>
      </w:r>
      <w:r w:rsidRPr="0055010E">
        <w:rPr>
          <w:rFonts w:ascii="Verdana" w:hAnsi="Verdana"/>
          <w:b/>
          <w:sz w:val="22"/>
          <w:szCs w:val="22"/>
          <w:lang w:val="en-US"/>
        </w:rPr>
        <w:t>11</w:t>
      </w:r>
      <w:r w:rsidRPr="0055010E">
        <w:rPr>
          <w:rFonts w:ascii="Verdana" w:hAnsi="Verdana"/>
          <w:b/>
          <w:sz w:val="22"/>
          <w:szCs w:val="22"/>
        </w:rPr>
        <w:t>.2015.</w:t>
      </w:r>
    </w:p>
    <w:p w:rsidR="003079E1" w:rsidRDefault="003079E1" w:rsidP="003079E1">
      <w:pPr>
        <w:rPr>
          <w:rFonts w:ascii="Verdana" w:hAnsi="Verdana"/>
          <w:b/>
          <w:sz w:val="22"/>
          <w:szCs w:val="22"/>
        </w:rPr>
      </w:pPr>
    </w:p>
    <w:p w:rsidR="003079E1" w:rsidRDefault="003079E1" w:rsidP="003079E1">
      <w:pPr>
        <w:rPr>
          <w:rFonts w:ascii="Verdana" w:hAnsi="Verdana"/>
          <w:b/>
          <w:sz w:val="22"/>
          <w:szCs w:val="22"/>
        </w:rPr>
      </w:pPr>
    </w:p>
    <w:p w:rsidR="003079E1" w:rsidRDefault="003079E1" w:rsidP="003079E1">
      <w:pPr>
        <w:rPr>
          <w:rFonts w:ascii="Verdana" w:hAnsi="Verdana"/>
          <w:b/>
          <w:sz w:val="22"/>
          <w:szCs w:val="22"/>
        </w:rPr>
      </w:pPr>
    </w:p>
    <w:p w:rsidR="003079E1" w:rsidRDefault="003079E1" w:rsidP="003079E1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ПРЕДМЕТ:</w:t>
      </w:r>
    </w:p>
    <w:p w:rsidR="003079E1" w:rsidRDefault="003079E1" w:rsidP="003079E1">
      <w:pPr>
        <w:rPr>
          <w:rFonts w:ascii="Verdana" w:hAnsi="Verdana"/>
          <w:b/>
          <w:sz w:val="22"/>
          <w:szCs w:val="22"/>
          <w:u w:val="single"/>
        </w:rPr>
      </w:pPr>
    </w:p>
    <w:p w:rsidR="003079E1" w:rsidRDefault="003079E1" w:rsidP="003079E1">
      <w:pPr>
        <w:rPr>
          <w:rFonts w:ascii="Verdana" w:hAnsi="Verdana"/>
          <w:b/>
          <w:sz w:val="22"/>
          <w:szCs w:val="22"/>
          <w:u w:val="single"/>
        </w:rPr>
      </w:pPr>
    </w:p>
    <w:p w:rsidR="003079E1" w:rsidRDefault="003079E1" w:rsidP="003079E1">
      <w:pPr>
        <w:rPr>
          <w:rFonts w:ascii="Verdana" w:hAnsi="Verdana"/>
          <w:b/>
          <w:sz w:val="22"/>
          <w:szCs w:val="22"/>
          <w:u w:val="single"/>
        </w:rPr>
      </w:pPr>
    </w:p>
    <w:p w:rsidR="003079E1" w:rsidRDefault="003079E1" w:rsidP="003079E1">
      <w:pPr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ОБАВЕШТЕЊЕ О ПРОДУЖЕЊУ РОКА ЗА ДОСТАВЉАЊЕ ПОНУДА</w:t>
      </w:r>
    </w:p>
    <w:p w:rsidR="003079E1" w:rsidRDefault="003079E1" w:rsidP="003079E1">
      <w:pPr>
        <w:rPr>
          <w:rFonts w:ascii="Verdana" w:hAnsi="Verdana"/>
          <w:sz w:val="22"/>
          <w:szCs w:val="22"/>
        </w:rPr>
      </w:pPr>
    </w:p>
    <w:p w:rsidR="003079E1" w:rsidRDefault="003079E1" w:rsidP="003079E1">
      <w:pPr>
        <w:rPr>
          <w:rFonts w:ascii="Verdana" w:hAnsi="Verdana"/>
          <w:sz w:val="22"/>
          <w:szCs w:val="22"/>
        </w:rPr>
      </w:pPr>
    </w:p>
    <w:p w:rsidR="003079E1" w:rsidRDefault="003079E1" w:rsidP="003079E1">
      <w:pPr>
        <w:rPr>
          <w:rFonts w:ascii="Verdana" w:hAnsi="Verdana"/>
          <w:sz w:val="22"/>
          <w:szCs w:val="22"/>
        </w:rPr>
      </w:pPr>
    </w:p>
    <w:p w:rsidR="003079E1" w:rsidRDefault="003079E1" w:rsidP="003079E1">
      <w:pPr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</w:rPr>
        <w:t xml:space="preserve">У складу са изменом и допуном Конкурсне документације бр. 19 / </w:t>
      </w:r>
      <w:r w:rsidRPr="003079E1">
        <w:rPr>
          <w:rFonts w:ascii="Verdana" w:hAnsi="Verdana"/>
          <w:sz w:val="22"/>
          <w:szCs w:val="22"/>
        </w:rPr>
        <w:t>208</w:t>
      </w:r>
      <w:r>
        <w:rPr>
          <w:rFonts w:ascii="Verdana" w:hAnsi="Verdana"/>
          <w:sz w:val="22"/>
          <w:szCs w:val="22"/>
        </w:rPr>
        <w:t xml:space="preserve"> од 2</w:t>
      </w:r>
      <w:r w:rsidRPr="003079E1">
        <w:rPr>
          <w:rFonts w:ascii="Verdana" w:hAnsi="Verdana"/>
          <w:sz w:val="22"/>
          <w:szCs w:val="22"/>
        </w:rPr>
        <w:t>4</w:t>
      </w:r>
      <w:r>
        <w:rPr>
          <w:rFonts w:ascii="Verdana" w:hAnsi="Verdana"/>
          <w:sz w:val="22"/>
          <w:szCs w:val="22"/>
        </w:rPr>
        <w:t>.1</w:t>
      </w:r>
      <w:r w:rsidRPr="003079E1">
        <w:rPr>
          <w:rFonts w:ascii="Verdana" w:hAnsi="Verdana"/>
          <w:sz w:val="22"/>
          <w:szCs w:val="22"/>
        </w:rPr>
        <w:t>1</w:t>
      </w:r>
      <w:r>
        <w:rPr>
          <w:rFonts w:ascii="Verdana" w:hAnsi="Verdana"/>
          <w:sz w:val="22"/>
          <w:szCs w:val="22"/>
        </w:rPr>
        <w:t>.2015., заведеном под бројем 19 /</w:t>
      </w:r>
      <w:r w:rsidR="00FD47DC">
        <w:rPr>
          <w:rFonts w:ascii="Verdana" w:hAnsi="Verdana"/>
          <w:sz w:val="22"/>
          <w:szCs w:val="22"/>
          <w:lang w:val="en-US"/>
        </w:rPr>
        <w:t xml:space="preserve"> </w:t>
      </w:r>
      <w:r w:rsidR="0055010E">
        <w:rPr>
          <w:rFonts w:ascii="Verdana" w:hAnsi="Verdana"/>
          <w:sz w:val="22"/>
          <w:szCs w:val="22"/>
        </w:rPr>
        <w:t>2</w:t>
      </w:r>
      <w:r w:rsidR="0055010E" w:rsidRPr="0055010E">
        <w:rPr>
          <w:rFonts w:ascii="Verdana" w:hAnsi="Verdana"/>
          <w:sz w:val="22"/>
          <w:szCs w:val="22"/>
        </w:rPr>
        <w:t>20</w:t>
      </w:r>
      <w:r>
        <w:rPr>
          <w:rFonts w:ascii="Verdana" w:hAnsi="Verdana"/>
          <w:sz w:val="22"/>
          <w:szCs w:val="22"/>
        </w:rPr>
        <w:t xml:space="preserve"> од 2</w:t>
      </w:r>
      <w:r w:rsidR="0055010E" w:rsidRPr="0055010E">
        <w:rPr>
          <w:rFonts w:ascii="Verdana" w:hAnsi="Verdana"/>
          <w:sz w:val="22"/>
          <w:szCs w:val="22"/>
        </w:rPr>
        <w:t>7</w:t>
      </w:r>
      <w:r>
        <w:rPr>
          <w:rFonts w:ascii="Verdana" w:hAnsi="Verdana"/>
          <w:sz w:val="22"/>
          <w:szCs w:val="22"/>
        </w:rPr>
        <w:t>.1</w:t>
      </w:r>
      <w:r w:rsidRPr="003079E1">
        <w:rPr>
          <w:rFonts w:ascii="Verdana" w:hAnsi="Verdana"/>
          <w:sz w:val="22"/>
          <w:szCs w:val="22"/>
        </w:rPr>
        <w:t>1</w:t>
      </w:r>
      <w:r>
        <w:rPr>
          <w:rFonts w:ascii="Verdana" w:hAnsi="Verdana"/>
          <w:sz w:val="22"/>
          <w:szCs w:val="22"/>
        </w:rPr>
        <w:t xml:space="preserve">.2015., рок за достављање понуда за добра – Лабораторијска опрема за </w:t>
      </w:r>
      <w:r w:rsidRPr="003079E1">
        <w:rPr>
          <w:rFonts w:ascii="Verdana" w:hAnsi="Verdana"/>
          <w:sz w:val="22"/>
          <w:szCs w:val="22"/>
        </w:rPr>
        <w:t>науку</w:t>
      </w:r>
      <w:r>
        <w:rPr>
          <w:rFonts w:ascii="Verdana" w:hAnsi="Verdana"/>
          <w:sz w:val="22"/>
          <w:szCs w:val="22"/>
        </w:rPr>
        <w:t xml:space="preserve"> се продужава од  03.12.2015. у 11,00 h нa </w:t>
      </w:r>
      <w:r>
        <w:rPr>
          <w:rFonts w:ascii="Verdana" w:hAnsi="Verdana"/>
          <w:b/>
          <w:sz w:val="22"/>
          <w:szCs w:val="22"/>
          <w:u w:val="single"/>
        </w:rPr>
        <w:t xml:space="preserve">04.12.2015. </w:t>
      </w:r>
      <w:r>
        <w:rPr>
          <w:rFonts w:ascii="Verdana" w:hAnsi="Verdana"/>
          <w:b/>
          <w:sz w:val="22"/>
          <w:szCs w:val="22"/>
          <w:u w:val="single"/>
          <w:lang w:val="hr-HR"/>
        </w:rPr>
        <w:t>у</w:t>
      </w:r>
      <w:r>
        <w:rPr>
          <w:rFonts w:ascii="Verdana" w:hAnsi="Verdana"/>
          <w:b/>
          <w:sz w:val="22"/>
          <w:szCs w:val="22"/>
          <w:u w:val="single"/>
        </w:rPr>
        <w:t xml:space="preserve"> 11,00 h, што значи да ће се благовременом сматрати понуда која је примљена од стране Наручиоца до 04.12.2015. у 11,00 h а јавно отварање понуда ће се одржати 04.12.2015. у 11,15 h.</w:t>
      </w:r>
    </w:p>
    <w:p w:rsidR="003079E1" w:rsidRDefault="003079E1" w:rsidP="003079E1">
      <w:pPr>
        <w:rPr>
          <w:rFonts w:ascii="Verdana" w:hAnsi="Verdana"/>
          <w:sz w:val="22"/>
          <w:szCs w:val="22"/>
          <w:lang w:val="hr-HR"/>
        </w:rPr>
      </w:pPr>
    </w:p>
    <w:p w:rsidR="003079E1" w:rsidRDefault="003079E1" w:rsidP="003079E1">
      <w:pPr>
        <w:rPr>
          <w:rFonts w:ascii="Verdana" w:hAnsi="Verdana"/>
          <w:sz w:val="22"/>
          <w:szCs w:val="22"/>
        </w:rPr>
      </w:pPr>
    </w:p>
    <w:p w:rsidR="003079E1" w:rsidRDefault="003079E1" w:rsidP="003079E1">
      <w:pPr>
        <w:rPr>
          <w:rFonts w:ascii="Verdana" w:hAnsi="Verdana"/>
          <w:sz w:val="22"/>
          <w:szCs w:val="22"/>
        </w:rPr>
      </w:pPr>
    </w:p>
    <w:p w:rsidR="003079E1" w:rsidRDefault="003079E1" w:rsidP="003079E1">
      <w:pPr>
        <w:ind w:left="5160"/>
        <w:rPr>
          <w:rFonts w:ascii="Verdana" w:hAnsi="Verdana"/>
          <w:b/>
          <w:sz w:val="22"/>
          <w:szCs w:val="22"/>
          <w:lang w:val="sr-Latn-CS"/>
        </w:rPr>
      </w:pPr>
      <w:r>
        <w:rPr>
          <w:rFonts w:ascii="Verdana" w:hAnsi="Verdana"/>
          <w:b/>
          <w:sz w:val="22"/>
          <w:szCs w:val="22"/>
          <w:lang w:val="sr-Latn-CS"/>
        </w:rPr>
        <w:t>Декан Факултета</w:t>
      </w:r>
    </w:p>
    <w:p w:rsidR="003079E1" w:rsidRDefault="003079E1" w:rsidP="003079E1">
      <w:pPr>
        <w:ind w:left="5160"/>
        <w:jc w:val="center"/>
        <w:rPr>
          <w:rFonts w:ascii="Verdana" w:hAnsi="Verdana"/>
          <w:b/>
          <w:sz w:val="22"/>
          <w:szCs w:val="22"/>
          <w:lang w:val="sr-Latn-CS"/>
        </w:rPr>
      </w:pPr>
    </w:p>
    <w:p w:rsidR="003079E1" w:rsidRDefault="003079E1" w:rsidP="003079E1">
      <w:pPr>
        <w:rPr>
          <w:rFonts w:ascii="Verdana" w:hAnsi="Verdana"/>
          <w:b/>
          <w:sz w:val="22"/>
          <w:szCs w:val="22"/>
          <w:highlight w:val="green"/>
        </w:rPr>
      </w:pPr>
      <w:r>
        <w:rPr>
          <w:rFonts w:ascii="Verdana" w:hAnsi="Verdana"/>
          <w:b/>
          <w:sz w:val="22"/>
          <w:szCs w:val="22"/>
          <w:lang w:val="sr-Latn-CS"/>
        </w:rPr>
        <w:t xml:space="preserve">                                              </w:t>
      </w:r>
      <w:r>
        <w:rPr>
          <w:rFonts w:ascii="Verdana" w:hAnsi="Verdana"/>
          <w:b/>
          <w:sz w:val="22"/>
          <w:szCs w:val="22"/>
        </w:rPr>
        <w:t xml:space="preserve">         </w:t>
      </w:r>
      <w:r>
        <w:rPr>
          <w:rFonts w:ascii="Verdana" w:hAnsi="Verdana"/>
          <w:b/>
          <w:sz w:val="22"/>
          <w:szCs w:val="22"/>
          <w:lang w:val="sr-Latn-CS"/>
        </w:rPr>
        <w:t xml:space="preserve">  Проф. Др </w:t>
      </w:r>
      <w:r>
        <w:rPr>
          <w:rFonts w:ascii="Verdana" w:hAnsi="Verdana"/>
          <w:b/>
          <w:sz w:val="22"/>
          <w:szCs w:val="22"/>
        </w:rPr>
        <w:t>Жељко Томановић</w:t>
      </w:r>
    </w:p>
    <w:p w:rsidR="003079E1" w:rsidRDefault="003079E1" w:rsidP="003079E1">
      <w:pPr>
        <w:rPr>
          <w:rFonts w:ascii="Verdana" w:hAnsi="Verdana"/>
          <w:sz w:val="22"/>
          <w:szCs w:val="22"/>
        </w:rPr>
      </w:pPr>
    </w:p>
    <w:p w:rsidR="003079E1" w:rsidRDefault="003079E1" w:rsidP="003079E1">
      <w:pPr>
        <w:rPr>
          <w:rFonts w:ascii="Times New Roman" w:hAnsi="Times New Roman"/>
        </w:rPr>
      </w:pPr>
    </w:p>
    <w:p w:rsidR="003079E1" w:rsidRDefault="003079E1" w:rsidP="003079E1">
      <w:pPr>
        <w:rPr>
          <w:rFonts w:ascii="Times New Roman" w:hAnsi="Times New Roman"/>
        </w:rPr>
      </w:pPr>
    </w:p>
    <w:p w:rsidR="003079E1" w:rsidRDefault="003079E1" w:rsidP="003079E1">
      <w:pPr>
        <w:rPr>
          <w:rFonts w:ascii="Times New Roman" w:hAnsi="Times New Roman"/>
        </w:rPr>
      </w:pPr>
    </w:p>
    <w:p w:rsidR="003079E1" w:rsidRDefault="003079E1" w:rsidP="003079E1"/>
    <w:p w:rsidR="003079E1" w:rsidRDefault="003079E1" w:rsidP="003079E1"/>
    <w:p w:rsidR="003079E1" w:rsidRDefault="003079E1" w:rsidP="003079E1"/>
    <w:p w:rsidR="003079E1" w:rsidRDefault="003079E1" w:rsidP="003079E1"/>
    <w:p w:rsidR="003079E1" w:rsidRDefault="003079E1" w:rsidP="003079E1"/>
    <w:p w:rsidR="003079E1" w:rsidRDefault="003079E1" w:rsidP="003079E1"/>
    <w:p w:rsidR="003079E1" w:rsidRDefault="003079E1" w:rsidP="003079E1"/>
    <w:sectPr w:rsidR="003079E1" w:rsidSect="009D3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079E1"/>
    <w:rsid w:val="003079E1"/>
    <w:rsid w:val="0055010E"/>
    <w:rsid w:val="00631155"/>
    <w:rsid w:val="009D3B21"/>
    <w:rsid w:val="00AA7F1E"/>
    <w:rsid w:val="00FD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9E1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9E1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4</cp:revision>
  <dcterms:created xsi:type="dcterms:W3CDTF">2015-11-26T13:46:00Z</dcterms:created>
  <dcterms:modified xsi:type="dcterms:W3CDTF">2015-11-27T11:20:00Z</dcterms:modified>
</cp:coreProperties>
</file>