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47" w:rsidRPr="00281FB8" w:rsidRDefault="0068517E" w:rsidP="008B7601">
      <w:pPr>
        <w:rPr>
          <w:rFonts w:ascii="Times New Roman" w:hAnsi="Times New Roman" w:cs="Times New Roman"/>
          <w:noProof/>
          <w:sz w:val="24"/>
          <w:szCs w:val="24"/>
        </w:rPr>
      </w:pPr>
      <w:r w:rsidRPr="00281F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1437800"/>
            <wp:effectExtent l="0" t="0" r="0" b="0"/>
            <wp:docPr id="2" name="Picture 2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4E" w:rsidRPr="00281FB8" w:rsidRDefault="00E8144E" w:rsidP="00E8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1F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ИЗМЕНА КОНКУРСНЕ ДОКУМЕНТАЦИЈЕ БР. </w:t>
      </w:r>
      <w:r w:rsidRPr="00281FB8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E8144E" w:rsidRPr="00281FB8" w:rsidRDefault="00E8144E" w:rsidP="00E8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ЈАВНУ НАБАВКУ БРОЈ </w:t>
      </w:r>
      <w:r w:rsidR="00281FB8" w:rsidRPr="00281F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Д-14</w:t>
      </w:r>
      <w:r w:rsidRPr="00281F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/2018</w:t>
      </w:r>
    </w:p>
    <w:p w:rsidR="00E8144E" w:rsidRPr="00281FB8" w:rsidRDefault="00E8144E" w:rsidP="00E8144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8144E" w:rsidRPr="00281FB8" w:rsidRDefault="00E8144E" w:rsidP="008B7601">
      <w:pPr>
        <w:jc w:val="both"/>
        <w:rPr>
          <w:rFonts w:ascii="Times New Roman" w:hAnsi="Times New Roman" w:cs="Times New Roman"/>
          <w:shd w:val="clear" w:color="auto" w:fill="FFFFFF"/>
          <w:lang w:val="sr-Cyrl-CS"/>
        </w:rPr>
      </w:pPr>
      <w:r w:rsidRPr="00281FB8">
        <w:rPr>
          <w:rFonts w:ascii="Times New Roman" w:eastAsia="Times New Roman" w:hAnsi="Times New Roman" w:cs="Times New Roman"/>
          <w:lang w:val="ru-RU"/>
        </w:rPr>
        <w:tab/>
        <w:t>У току рока за подношење понуда у поступку јавне набавке мале вредности  за доделу уговора</w:t>
      </w:r>
      <w:r w:rsidRPr="00281FB8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281FB8">
        <w:rPr>
          <w:rFonts w:ascii="Times New Roman" w:eastAsia="Times New Roman" w:hAnsi="Times New Roman" w:cs="Times New Roman"/>
          <w:lang w:val="ru-RU"/>
        </w:rPr>
        <w:t>о</w:t>
      </w:r>
      <w:r w:rsidRPr="00281FB8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281FB8">
        <w:rPr>
          <w:rFonts w:ascii="Times New Roman" w:eastAsia="Times New Roman" w:hAnsi="Times New Roman" w:cs="Times New Roman"/>
          <w:lang w:val="sr-Cyrl-CS"/>
        </w:rPr>
        <w:t xml:space="preserve">набавци </w:t>
      </w:r>
      <w:r w:rsidR="00EA71CA" w:rsidRPr="00281FB8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281FB8" w:rsidRPr="00281FB8">
        <w:rPr>
          <w:rFonts w:ascii="Times New Roman" w:hAnsi="Times New Roman" w:cs="Times New Roman"/>
        </w:rPr>
        <w:t>половног</w:t>
      </w:r>
      <w:proofErr w:type="spellEnd"/>
      <w:r w:rsidR="00281FB8" w:rsidRPr="00281FB8">
        <w:rPr>
          <w:rFonts w:ascii="Times New Roman" w:hAnsi="Times New Roman" w:cs="Times New Roman"/>
        </w:rPr>
        <w:t xml:space="preserve"> </w:t>
      </w:r>
      <w:proofErr w:type="spellStart"/>
      <w:r w:rsidR="00281FB8" w:rsidRPr="00281FB8">
        <w:rPr>
          <w:rFonts w:ascii="Times New Roman" w:hAnsi="Times New Roman" w:cs="Times New Roman"/>
        </w:rPr>
        <w:t>теренског</w:t>
      </w:r>
      <w:proofErr w:type="spellEnd"/>
      <w:r w:rsidR="00281FB8" w:rsidRPr="00281FB8">
        <w:rPr>
          <w:rFonts w:ascii="Times New Roman" w:hAnsi="Times New Roman" w:cs="Times New Roman"/>
        </w:rPr>
        <w:t xml:space="preserve"> </w:t>
      </w:r>
      <w:proofErr w:type="spellStart"/>
      <w:r w:rsidR="00281FB8" w:rsidRPr="00281FB8">
        <w:rPr>
          <w:rFonts w:ascii="Times New Roman" w:hAnsi="Times New Roman" w:cs="Times New Roman"/>
        </w:rPr>
        <w:t>возила</w:t>
      </w:r>
      <w:proofErr w:type="spellEnd"/>
      <w:r w:rsidR="00281FB8" w:rsidRPr="00281FB8">
        <w:rPr>
          <w:rFonts w:ascii="Times New Roman" w:hAnsi="Times New Roman" w:cs="Times New Roman"/>
        </w:rPr>
        <w:t xml:space="preserve"> </w:t>
      </w:r>
      <w:r w:rsidR="00281FB8" w:rsidRPr="00281FB8">
        <w:rPr>
          <w:rFonts w:ascii="Times New Roman" w:hAnsi="Times New Roman" w:cs="Times New Roman"/>
          <w:shd w:val="clear" w:color="auto" w:fill="FFFFFF"/>
        </w:rPr>
        <w:t>ЏИП/СУВ</w:t>
      </w:r>
      <w:r w:rsidR="00281FB8" w:rsidRPr="00281FB8">
        <w:rPr>
          <w:rFonts w:ascii="Times New Roman" w:hAnsi="Times New Roman" w:cs="Times New Roman"/>
          <w:shd w:val="clear" w:color="auto" w:fill="FFFFFF"/>
          <w:lang w:val="sr-Cyrl-CS"/>
        </w:rPr>
        <w:t xml:space="preserve"> </w:t>
      </w:r>
      <w:r w:rsidRPr="00281FB8">
        <w:rPr>
          <w:rFonts w:ascii="Times New Roman" w:hAnsi="Times New Roman" w:cs="Times New Roman"/>
          <w:shd w:val="clear" w:color="auto" w:fill="FFFFFF"/>
          <w:lang w:val="sr-Cyrl-CS"/>
        </w:rPr>
        <w:t>за потребе</w:t>
      </w:r>
      <w:r w:rsidRPr="00281FB8">
        <w:rPr>
          <w:rFonts w:ascii="Times New Roman" w:hAnsi="Times New Roman" w:cs="Times New Roman"/>
          <w:lang w:val="sr-Cyrl-CS"/>
        </w:rPr>
        <w:t xml:space="preserve"> Б</w:t>
      </w:r>
      <w:r w:rsidRPr="00281FB8">
        <w:rPr>
          <w:rFonts w:ascii="Times New Roman" w:hAnsi="Times New Roman" w:cs="Times New Roman"/>
          <w:shd w:val="clear" w:color="auto" w:fill="FFFFFF"/>
          <w:lang w:val="sr-Cyrl-CS"/>
        </w:rPr>
        <w:t xml:space="preserve">иолошког факултета у Београду </w:t>
      </w:r>
      <w:r w:rsidRPr="00281FB8">
        <w:rPr>
          <w:rFonts w:ascii="Times New Roman" w:eastAsia="Times New Roman" w:hAnsi="Times New Roman" w:cs="Times New Roman"/>
          <w:lang w:val="ru-RU"/>
        </w:rPr>
        <w:t>за коју су</w:t>
      </w:r>
      <w:r w:rsidRPr="00281FB8">
        <w:rPr>
          <w:rFonts w:ascii="Times New Roman" w:eastAsia="Times New Roman" w:hAnsi="Times New Roman" w:cs="Times New Roman"/>
          <w:lang w:val="sr-Latn-CS"/>
        </w:rPr>
        <w:t>,</w:t>
      </w:r>
      <w:r w:rsidRPr="00281FB8">
        <w:rPr>
          <w:rFonts w:ascii="Times New Roman" w:eastAsia="Times New Roman" w:hAnsi="Times New Roman" w:cs="Times New Roman"/>
          <w:lang w:val="ru-RU"/>
        </w:rPr>
        <w:t xml:space="preserve"> дана </w:t>
      </w:r>
      <w:r w:rsidR="00281FB8" w:rsidRPr="00281FB8">
        <w:rPr>
          <w:rFonts w:ascii="Times New Roman" w:eastAsia="Times New Roman" w:hAnsi="Times New Roman" w:cs="Times New Roman"/>
          <w:lang w:val="ru-RU"/>
        </w:rPr>
        <w:t>06.11</w:t>
      </w:r>
      <w:r w:rsidRPr="00281FB8">
        <w:rPr>
          <w:rFonts w:ascii="Times New Roman" w:eastAsia="Times New Roman" w:hAnsi="Times New Roman" w:cs="Times New Roman"/>
          <w:lang w:val="ru-RU"/>
        </w:rPr>
        <w:t>.2018. године</w:t>
      </w:r>
      <w:r w:rsidRPr="00281FB8">
        <w:rPr>
          <w:rFonts w:ascii="Times New Roman" w:eastAsia="Times New Roman" w:hAnsi="Times New Roman" w:cs="Times New Roman"/>
          <w:lang w:val="sr-Cyrl-CS"/>
        </w:rPr>
        <w:t>,</w:t>
      </w:r>
      <w:r w:rsidRPr="00281FB8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281FB8">
        <w:rPr>
          <w:rFonts w:ascii="Times New Roman" w:eastAsia="Times New Roman" w:hAnsi="Times New Roman" w:cs="Times New Roman"/>
          <w:lang w:val="ru-RU"/>
        </w:rPr>
        <w:t>објављени на Порталу јавних набавки и интернет страници наручиоца, Наручилац врши измену конкурсне документације у коме je садржано следеће:</w:t>
      </w:r>
    </w:p>
    <w:p w:rsidR="00E8144E" w:rsidRPr="00281FB8" w:rsidRDefault="00E8144E" w:rsidP="00E81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81FB8">
        <w:rPr>
          <w:rFonts w:ascii="Times New Roman" w:eastAsia="Times New Roman" w:hAnsi="Times New Roman" w:cs="Times New Roman"/>
          <w:lang w:val="ru-RU"/>
        </w:rPr>
        <w:t xml:space="preserve">- </w:t>
      </w:r>
      <w:r w:rsidRPr="00281FB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мења се конкурсна документација у одељку </w:t>
      </w:r>
      <w:r w:rsidR="00281FB8" w:rsidRPr="00281FB8">
        <w:rPr>
          <w:rFonts w:ascii="Times New Roman" w:eastAsia="TimesNewRomanPSMT" w:hAnsi="Times New Roman" w:cs="Times New Roman"/>
          <w:lang/>
        </w:rPr>
        <w:t>Остали о</w:t>
      </w:r>
      <w:proofErr w:type="spellStart"/>
      <w:r w:rsidR="00281FB8" w:rsidRPr="00281FB8">
        <w:rPr>
          <w:rFonts w:ascii="Times New Roman" w:eastAsia="TimesNewRomanPSMT" w:hAnsi="Times New Roman" w:cs="Times New Roman"/>
        </w:rPr>
        <w:t>бра</w:t>
      </w:r>
      <w:proofErr w:type="spellEnd"/>
      <w:r w:rsidR="00281FB8" w:rsidRPr="00281FB8">
        <w:rPr>
          <w:rFonts w:ascii="Times New Roman" w:eastAsia="TimesNewRomanPSMT" w:hAnsi="Times New Roman" w:cs="Times New Roman"/>
          <w:lang/>
        </w:rPr>
        <w:t>сци</w:t>
      </w:r>
      <w:r w:rsidRPr="00281FB8">
        <w:rPr>
          <w:rFonts w:ascii="Times New Roman" w:eastAsia="Times New Roman" w:hAnsi="Times New Roman" w:cs="Times New Roman"/>
          <w:lang w:val="ru-RU"/>
        </w:rPr>
        <w:t xml:space="preserve">, где </w:t>
      </w:r>
      <w:r w:rsidR="00281FB8" w:rsidRPr="00281FB8">
        <w:rPr>
          <w:rFonts w:ascii="Times New Roman" w:eastAsia="Times New Roman" w:hAnsi="Times New Roman" w:cs="Times New Roman"/>
          <w:lang w:val="ru-RU"/>
        </w:rPr>
        <w:t xml:space="preserve">додају Обрасци </w:t>
      </w:r>
      <w:r w:rsidRPr="00281FB8">
        <w:rPr>
          <w:rFonts w:ascii="Times New Roman" w:eastAsia="Times New Roman" w:hAnsi="Times New Roman" w:cs="Times New Roman"/>
          <w:lang w:val="ru-RU"/>
        </w:rPr>
        <w:t>:</w:t>
      </w:r>
    </w:p>
    <w:p w:rsidR="00E8144E" w:rsidRPr="00281FB8" w:rsidRDefault="00E8144E" w:rsidP="008B76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ru-RU"/>
        </w:rPr>
      </w:pPr>
    </w:p>
    <w:p w:rsidR="00281FB8" w:rsidRPr="00281FB8" w:rsidRDefault="00281FB8" w:rsidP="00281FB8">
      <w:pPr>
        <w:suppressAutoHyphens/>
        <w:spacing w:line="100" w:lineRule="atLeast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</w:pPr>
      <w:r w:rsidRPr="00281FB8">
        <w:rPr>
          <w:rFonts w:ascii="Times New Roman" w:eastAsia="Times New Roman" w:hAnsi="Times New Roman" w:cs="Times New Roman"/>
          <w:lang w:val="ru-RU"/>
        </w:rPr>
        <w:t xml:space="preserve">- </w:t>
      </w:r>
      <w:proofErr w:type="spellStart"/>
      <w:r w:rsidRPr="00281FB8">
        <w:rPr>
          <w:rFonts w:ascii="Times New Roman" w:eastAsia="TimesNewRomanPSMT" w:hAnsi="Times New Roman" w:cs="Times New Roman"/>
          <w:b/>
        </w:rPr>
        <w:t>Oбрaзaц</w:t>
      </w:r>
      <w:proofErr w:type="spellEnd"/>
      <w:r w:rsidRPr="00281FB8">
        <w:rPr>
          <w:rFonts w:ascii="Times New Roman" w:eastAsia="TimesNewRomanPSMT" w:hAnsi="Times New Roman" w:cs="Times New Roman"/>
          <w:b/>
          <w:lang/>
        </w:rPr>
        <w:t xml:space="preserve"> XII</w:t>
      </w:r>
      <w:r w:rsidRPr="00281FB8">
        <w:rPr>
          <w:rFonts w:ascii="Times New Roman" w:eastAsia="TimesNewRomanPSMT" w:hAnsi="Times New Roman" w:cs="Times New Roman"/>
        </w:rPr>
        <w:t xml:space="preserve"> - </w:t>
      </w:r>
      <w:r w:rsidRPr="00281FB8"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  <w:t xml:space="preserve">ОБРАЗАЦ ИЗЈАВЕ ПОНУЂАЧА  О ИСПУЊЕНОСТИ ОБАВЕЗНИХ И ДОДАТНИХ УСЛОВА ЗА УЧЕШЋЕ </w:t>
      </w:r>
      <w:r w:rsidRPr="00281FB8">
        <w:rPr>
          <w:rFonts w:ascii="Times New Roman" w:eastAsia="Arial Unicode MS" w:hAnsi="Times New Roman" w:cs="Times New Roman"/>
          <w:b/>
          <w:bCs/>
          <w:color w:val="000000"/>
          <w:kern w:val="1"/>
          <w:lang w:val="sr-Cyrl-CS" w:eastAsia="ar-SA"/>
        </w:rPr>
        <w:t xml:space="preserve">У ПОСТУПКУ ЈАВНЕ НАБАВКЕ </w:t>
      </w:r>
      <w:r w:rsidRPr="00281FB8"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  <w:t>-  ЧЛ. 75. ЗЈН</w:t>
      </w:r>
    </w:p>
    <w:p w:rsidR="00281FB8" w:rsidRPr="00281FB8" w:rsidRDefault="00281FB8" w:rsidP="00281FB8">
      <w:pPr>
        <w:suppressAutoHyphens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</w:pPr>
      <w:r w:rsidRPr="00281FB8">
        <w:rPr>
          <w:rFonts w:ascii="Times New Roman" w:eastAsia="Times New Roman" w:hAnsi="Times New Roman" w:cs="Times New Roman"/>
        </w:rPr>
        <w:t xml:space="preserve">   </w:t>
      </w:r>
      <w:r w:rsidRPr="00281FB8">
        <w:rPr>
          <w:rFonts w:ascii="Times New Roman" w:eastAsia="Times New Roman" w:hAnsi="Times New Roman" w:cs="Times New Roman"/>
        </w:rPr>
        <w:tab/>
        <w:t xml:space="preserve">- </w:t>
      </w:r>
      <w:proofErr w:type="spellStart"/>
      <w:r w:rsidRPr="00281FB8">
        <w:rPr>
          <w:rFonts w:ascii="Times New Roman" w:eastAsia="Times New Roman" w:hAnsi="Times New Roman" w:cs="Times New Roman"/>
          <w:b/>
        </w:rPr>
        <w:t>Oбрaзaц</w:t>
      </w:r>
      <w:proofErr w:type="spellEnd"/>
      <w:r w:rsidRPr="00281FB8">
        <w:rPr>
          <w:rFonts w:ascii="Times New Roman" w:eastAsia="Times New Roman" w:hAnsi="Times New Roman" w:cs="Times New Roman"/>
          <w:b/>
        </w:rPr>
        <w:t xml:space="preserve"> XIII</w:t>
      </w:r>
      <w:r w:rsidRPr="00281FB8">
        <w:rPr>
          <w:rFonts w:ascii="Times New Roman" w:eastAsia="Times New Roman" w:hAnsi="Times New Roman" w:cs="Times New Roman"/>
        </w:rPr>
        <w:t xml:space="preserve"> - </w:t>
      </w:r>
      <w:r w:rsidRPr="00281FB8"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  <w:t xml:space="preserve">ОБРАЗАЦ ИЗЈАВЕ </w:t>
      </w:r>
      <w:proofErr w:type="gramStart"/>
      <w:r w:rsidRPr="00281FB8"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  <w:t>ПОДИЗВОЂАЧА  О</w:t>
      </w:r>
      <w:proofErr w:type="gramEnd"/>
      <w:r w:rsidRPr="00281FB8"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  <w:t xml:space="preserve"> ИСПУЊЕНОСТИ ОБАВЕЗНИХ УСЛОВА ЗА УЧЕШЋЕ У ПОСТУПКУ ЈАВНЕ НАБАВКЕ -  ЧЛ. 75. ЗЈН</w:t>
      </w:r>
    </w:p>
    <w:p w:rsidR="00281FB8" w:rsidRPr="00281FB8" w:rsidRDefault="00281FB8" w:rsidP="008B76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E8144E" w:rsidRPr="00281FB8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81FB8">
        <w:rPr>
          <w:rFonts w:ascii="Times New Roman" w:eastAsia="Times New Roman" w:hAnsi="Times New Roman" w:cs="Times New Roman"/>
        </w:rPr>
        <w:tab/>
      </w:r>
      <w:r w:rsidRPr="00281FB8">
        <w:rPr>
          <w:rFonts w:ascii="Times New Roman" w:eastAsia="Times New Roman" w:hAnsi="Times New Roman" w:cs="Times New Roman"/>
          <w:lang w:val="ru-RU"/>
        </w:rPr>
        <w:t>Све наведено објављује се на Порталу јавних набавки и интернет страници наручиоца.</w:t>
      </w:r>
    </w:p>
    <w:p w:rsidR="008B7601" w:rsidRPr="00281FB8" w:rsidRDefault="008B7601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E8144E" w:rsidRPr="00281FB8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281FB8">
        <w:rPr>
          <w:rFonts w:ascii="Times New Roman" w:eastAsia="Times New Roman" w:hAnsi="Times New Roman" w:cs="Times New Roman"/>
          <w:b/>
        </w:rPr>
        <w:tab/>
      </w:r>
      <w:r w:rsidRPr="00281FB8">
        <w:rPr>
          <w:rFonts w:ascii="Times New Roman" w:eastAsia="Times New Roman" w:hAnsi="Times New Roman" w:cs="Times New Roman"/>
          <w:b/>
          <w:lang w:val="ru-RU"/>
        </w:rPr>
        <w:t>Измене и допуне конкурсне документације су саставни део конкурсне документације за предметну набавку!!!</w:t>
      </w:r>
    </w:p>
    <w:p w:rsidR="00E8144E" w:rsidRPr="00281FB8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1FB8">
        <w:rPr>
          <w:rFonts w:ascii="Times New Roman" w:eastAsia="Times New Roman" w:hAnsi="Times New Roman" w:cs="Times New Roman"/>
        </w:rPr>
        <w:t xml:space="preserve">                           </w:t>
      </w:r>
    </w:p>
    <w:p w:rsidR="00E8144E" w:rsidRPr="00281FB8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8144E" w:rsidRPr="00281FB8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B8"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 w:rsidRPr="00281F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КОМИСИЈА ЗА ЈАВНУ НАБАВКУ</w:t>
      </w: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FB8" w:rsidRPr="00281FB8" w:rsidRDefault="00281FB8" w:rsidP="00281FB8">
      <w:pPr>
        <w:suppressAutoHyphens/>
        <w:spacing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</w:pPr>
    </w:p>
    <w:p w:rsidR="00281FB8" w:rsidRPr="00281FB8" w:rsidRDefault="00281FB8" w:rsidP="00281FB8">
      <w:pPr>
        <w:suppressAutoHyphens/>
        <w:spacing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281FB8">
        <w:rPr>
          <w:rFonts w:ascii="Times New Roman" w:eastAsia="TimesNewRomanPSMT" w:hAnsi="Times New Roman" w:cs="Times New Roman"/>
          <w:b/>
          <w:sz w:val="24"/>
          <w:szCs w:val="24"/>
          <w:lang/>
        </w:rPr>
        <w:t>XII</w:t>
      </w:r>
    </w:p>
    <w:p w:rsidR="00281FB8" w:rsidRPr="00281FB8" w:rsidRDefault="00281FB8" w:rsidP="00281FB8">
      <w:pPr>
        <w:suppressAutoHyphens/>
        <w:spacing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</w:pPr>
      <w:r w:rsidRPr="00281FB8"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  <w:t xml:space="preserve">ОБРАЗАЦ ИЗЈАВЕ </w:t>
      </w:r>
      <w:proofErr w:type="gramStart"/>
      <w:r w:rsidRPr="00281FB8"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  <w:t>ПОНУЂАЧА  О</w:t>
      </w:r>
      <w:proofErr w:type="gramEnd"/>
      <w:r w:rsidRPr="00281FB8"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  <w:t xml:space="preserve"> ИСПУЊЕНОСТИ ОБАВЕЗНИХ И ДОДАТНИХ УСЛОВА ЗА УЧЕШЋЕ </w:t>
      </w:r>
      <w:r w:rsidRPr="00281FB8">
        <w:rPr>
          <w:rFonts w:ascii="Times New Roman" w:eastAsia="Arial Unicode MS" w:hAnsi="Times New Roman" w:cs="Times New Roman"/>
          <w:b/>
          <w:bCs/>
          <w:color w:val="000000"/>
          <w:kern w:val="1"/>
          <w:lang w:val="sr-Cyrl-CS" w:eastAsia="ar-SA"/>
        </w:rPr>
        <w:t xml:space="preserve">У ПОСТУПКУ ЈАВНЕ НАБАВКЕ </w:t>
      </w:r>
      <w:r w:rsidRPr="00281FB8"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  <w:t>-  ЧЛ. 75. ЗЈН</w:t>
      </w:r>
    </w:p>
    <w:p w:rsidR="00281FB8" w:rsidRPr="00281FB8" w:rsidRDefault="00281FB8" w:rsidP="00281FB8">
      <w:pPr>
        <w:suppressAutoHyphens/>
        <w:spacing w:line="10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:rsidR="00281FB8" w:rsidRPr="00281FB8" w:rsidRDefault="00281FB8" w:rsidP="00281FB8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Под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пуном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материјалном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и 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кривичном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одговорношћу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, </w:t>
      </w:r>
      <w:r w:rsidRPr="00281FB8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као заступник понуђача, 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дајем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следећу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ab/>
      </w:r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ab/>
      </w:r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ab/>
      </w:r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ab/>
      </w:r>
    </w:p>
    <w:p w:rsidR="00281FB8" w:rsidRPr="00281FB8" w:rsidRDefault="00281FB8" w:rsidP="00281FB8">
      <w:pPr>
        <w:suppressAutoHyphens/>
        <w:spacing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</w:pPr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>И З Ј А В У</w:t>
      </w:r>
    </w:p>
    <w:p w:rsidR="00281FB8" w:rsidRPr="00281FB8" w:rsidRDefault="00281FB8" w:rsidP="00281FB8">
      <w:pPr>
        <w:jc w:val="both"/>
        <w:rPr>
          <w:rFonts w:ascii="Times New Roman" w:hAnsi="Times New Roman" w:cs="Times New Roman"/>
          <w:b/>
          <w:lang w:val="sr-Cyrl-CS" w:eastAsia="sr-Cyrl-CS"/>
        </w:rPr>
      </w:pPr>
      <w:r w:rsidRPr="00281FB8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П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онуђач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 xml:space="preserve"> _____________________________________________ </w:t>
      </w:r>
      <w:r w:rsidRPr="00281FB8">
        <w:rPr>
          <w:rFonts w:ascii="Times New Roman" w:eastAsia="Arial Unicode MS" w:hAnsi="Times New Roman" w:cs="Times New Roman"/>
          <w:i/>
          <w:iCs/>
          <w:color w:val="000000"/>
          <w:kern w:val="1"/>
          <w:lang w:eastAsia="ar-SA"/>
        </w:rPr>
        <w:t>[</w:t>
      </w:r>
      <w:proofErr w:type="spellStart"/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>навести</w:t>
      </w:r>
      <w:proofErr w:type="spellEnd"/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>назив</w:t>
      </w:r>
      <w:proofErr w:type="spellEnd"/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>понуђача</w:t>
      </w:r>
      <w:proofErr w:type="spellEnd"/>
      <w:r w:rsidRPr="00281FB8">
        <w:rPr>
          <w:rFonts w:ascii="Times New Roman" w:eastAsia="Arial Unicode MS" w:hAnsi="Times New Roman" w:cs="Times New Roman"/>
          <w:i/>
          <w:iCs/>
          <w:color w:val="000000"/>
          <w:kern w:val="1"/>
          <w:lang w:eastAsia="ar-SA"/>
        </w:rPr>
        <w:t>]</w:t>
      </w:r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val="sr-Cyrl-CS" w:eastAsia="ar-SA"/>
        </w:rPr>
        <w:t xml:space="preserve"> </w:t>
      </w:r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у 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поступку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>јавне</w:t>
      </w:r>
      <w:proofErr w:type="spellEnd"/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>набавкe</w:t>
      </w:r>
      <w:proofErr w:type="spellEnd"/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 xml:space="preserve"> </w:t>
      </w:r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>добара</w:t>
      </w:r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 xml:space="preserve">: </w:t>
      </w:r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набавка</w:t>
      </w:r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hAnsi="Times New Roman" w:cs="Times New Roman"/>
        </w:rPr>
        <w:t>половног</w:t>
      </w:r>
      <w:proofErr w:type="spellEnd"/>
      <w:r w:rsidRPr="00281FB8">
        <w:rPr>
          <w:rFonts w:ascii="Times New Roman" w:hAnsi="Times New Roman" w:cs="Times New Roman"/>
        </w:rPr>
        <w:t xml:space="preserve"> </w:t>
      </w:r>
      <w:proofErr w:type="spellStart"/>
      <w:r w:rsidRPr="00281FB8">
        <w:rPr>
          <w:rFonts w:ascii="Times New Roman" w:hAnsi="Times New Roman" w:cs="Times New Roman"/>
        </w:rPr>
        <w:t>теренског</w:t>
      </w:r>
      <w:proofErr w:type="spellEnd"/>
      <w:r w:rsidRPr="00281FB8">
        <w:rPr>
          <w:rFonts w:ascii="Times New Roman" w:hAnsi="Times New Roman" w:cs="Times New Roman"/>
        </w:rPr>
        <w:t xml:space="preserve"> </w:t>
      </w:r>
      <w:proofErr w:type="spellStart"/>
      <w:r w:rsidRPr="00281FB8">
        <w:rPr>
          <w:rFonts w:ascii="Times New Roman" w:hAnsi="Times New Roman" w:cs="Times New Roman"/>
        </w:rPr>
        <w:t>возила</w:t>
      </w:r>
      <w:proofErr w:type="spellEnd"/>
      <w:r w:rsidRPr="00281FB8">
        <w:rPr>
          <w:rFonts w:ascii="Times New Roman" w:hAnsi="Times New Roman" w:cs="Times New Roman"/>
        </w:rPr>
        <w:t xml:space="preserve"> </w:t>
      </w:r>
      <w:r w:rsidRPr="00281FB8">
        <w:rPr>
          <w:rFonts w:ascii="Times New Roman" w:hAnsi="Times New Roman" w:cs="Times New Roman"/>
          <w:shd w:val="clear" w:color="auto" w:fill="FFFFFF"/>
        </w:rPr>
        <w:t>ЏИП/СУВ</w:t>
      </w:r>
      <w:r w:rsidRPr="00281FB8">
        <w:rPr>
          <w:rFonts w:ascii="Times New Roman" w:hAnsi="Times New Roman" w:cs="Times New Roman"/>
          <w:shd w:val="clear" w:color="auto" w:fill="FFFFFF"/>
          <w:lang w:val="sr-Cyrl-CS"/>
        </w:rPr>
        <w:t xml:space="preserve"> за потребе Биолошког факултета у Београду</w:t>
      </w:r>
      <w:r w:rsidRPr="00281FB8">
        <w:rPr>
          <w:rFonts w:ascii="Times New Roman" w:hAnsi="Times New Roman" w:cs="Times New Roman"/>
          <w:lang w:val="sr-Cyrl-CS" w:eastAsia="sr-Cyrl-CS"/>
        </w:rPr>
        <w:t>,</w:t>
      </w:r>
      <w:r w:rsidRPr="00281FB8">
        <w:rPr>
          <w:rFonts w:ascii="Times New Roman" w:hAnsi="Times New Roman" w:cs="Times New Roman"/>
          <w:b/>
          <w:lang w:val="sr-Cyrl-CS" w:eastAsia="sr-Cyrl-CS"/>
        </w:rPr>
        <w:t xml:space="preserve"> </w:t>
      </w:r>
      <w:r w:rsidRPr="00281FB8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б</w:t>
      </w:r>
      <w:proofErr w:type="spellStart"/>
      <w:r w:rsidRPr="00281FB8">
        <w:rPr>
          <w:rFonts w:ascii="Times New Roman" w:eastAsia="Arial Unicode MS" w:hAnsi="Times New Roman" w:cs="Times New Roman"/>
          <w:b/>
          <w:kern w:val="1"/>
          <w:lang w:eastAsia="ar-SA"/>
        </w:rPr>
        <w:t>рој</w:t>
      </w:r>
      <w:proofErr w:type="spellEnd"/>
      <w:r w:rsidRPr="00281FB8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</w:t>
      </w:r>
      <w:r w:rsidRPr="00281FB8">
        <w:rPr>
          <w:rFonts w:ascii="Times New Roman" w:hAnsi="Times New Roman" w:cs="Times New Roman"/>
          <w:b/>
          <w:lang/>
        </w:rPr>
        <w:t>Д14</w:t>
      </w:r>
      <w:r w:rsidRPr="00281FB8">
        <w:rPr>
          <w:rFonts w:ascii="Times New Roman" w:hAnsi="Times New Roman" w:cs="Times New Roman"/>
          <w:b/>
          <w:lang w:val="sr-Latn-CS"/>
        </w:rPr>
        <w:t>/201</w:t>
      </w:r>
      <w:r w:rsidRPr="00281FB8">
        <w:rPr>
          <w:rFonts w:ascii="Times New Roman" w:hAnsi="Times New Roman" w:cs="Times New Roman"/>
          <w:b/>
          <w:lang/>
        </w:rPr>
        <w:t>8</w:t>
      </w:r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испуњава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све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услове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из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чл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. 75. ЗЈН,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односно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услове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дефинисане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конкурсном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документацијом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за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предметну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јавну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набавку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val="sr-Cyrl-CS" w:eastAsia="ar-SA"/>
        </w:rPr>
        <w:t>,</w:t>
      </w:r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и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то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>:</w:t>
      </w:r>
    </w:p>
    <w:p w:rsidR="00281FB8" w:rsidRPr="00281FB8" w:rsidRDefault="00281FB8" w:rsidP="00281FB8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iCs/>
          <w:kern w:val="1"/>
          <w:lang w:eastAsia="ar-SA"/>
        </w:rPr>
      </w:pPr>
    </w:p>
    <w:p w:rsidR="00281FB8" w:rsidRPr="00281FB8" w:rsidRDefault="00281FB8" w:rsidP="00281FB8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lang w:val="sr-Cyrl-CS" w:eastAsia="ar-SA"/>
        </w:rPr>
      </w:pPr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val="sr-Cyrl-CS" w:eastAsia="ar-SA"/>
        </w:rPr>
        <w:t>Понуђач је р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егистрован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код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надлежног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органа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, 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односно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уписан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у 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одговарајући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регистар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(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чл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. 75. </w:t>
      </w:r>
      <w:proofErr w:type="spellStart"/>
      <w:proofErr w:type="gram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ст</w:t>
      </w:r>
      <w:proofErr w:type="spellEnd"/>
      <w:proofErr w:type="gram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. 1. </w:t>
      </w:r>
      <w:proofErr w:type="spellStart"/>
      <w:proofErr w:type="gram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тач</w:t>
      </w:r>
      <w:proofErr w:type="spellEnd"/>
      <w:proofErr w:type="gram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. 1) ЗЈН);</w:t>
      </w:r>
    </w:p>
    <w:p w:rsidR="00281FB8" w:rsidRPr="00281FB8" w:rsidRDefault="00281FB8" w:rsidP="00281FB8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iCs/>
          <w:color w:val="000000"/>
          <w:kern w:val="1"/>
          <w:lang w:val="sr-Cyrl-CS" w:eastAsia="ar-SA"/>
        </w:rPr>
      </w:pPr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val="sr-Cyrl-CS" w:eastAsia="ar-SA"/>
        </w:rPr>
        <w:t xml:space="preserve">Понуђач и његов 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закон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val="sr-Cyrl-CS" w:eastAsia="ar-SA"/>
        </w:rPr>
        <w:t xml:space="preserve">ски </w:t>
      </w:r>
      <w:r w:rsidRPr="00281FB8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заступник нису осуђивани за неко од кривичних дела као члан организоване криминалне групе, да ни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су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осуђиван</w:t>
      </w:r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и</w:t>
      </w:r>
      <w:r w:rsidRPr="00281FB8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за кривична дела против привреде, кривична дела против животне средине, кривично дело примања или давања мита, кривично дело преваре</w:t>
      </w:r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(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чл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. 75. </w:t>
      </w:r>
      <w:proofErr w:type="spellStart"/>
      <w:proofErr w:type="gram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ст</w:t>
      </w:r>
      <w:proofErr w:type="spellEnd"/>
      <w:proofErr w:type="gram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. 1. </w:t>
      </w:r>
      <w:proofErr w:type="spellStart"/>
      <w:proofErr w:type="gram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тач</w:t>
      </w:r>
      <w:proofErr w:type="spellEnd"/>
      <w:proofErr w:type="gram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. 2) ЗЈН)</w:t>
      </w:r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val="sr-Cyrl-CS" w:eastAsia="ar-SA"/>
        </w:rPr>
        <w:t>;</w:t>
      </w:r>
    </w:p>
    <w:p w:rsidR="00281FB8" w:rsidRPr="00281FB8" w:rsidRDefault="00281FB8" w:rsidP="00281FB8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val="sr-Cyrl-CS" w:eastAsia="ar-SA"/>
        </w:rPr>
        <w:t xml:space="preserve">Понуђач је измирио </w:t>
      </w:r>
      <w:r w:rsidRPr="00281FB8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доспеле порезе, доприносе и друге јавне дажбине у складу са прописима Републике Србије (</w:t>
      </w:r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val="sr-Cyrl-CS" w:eastAsia="ar-SA"/>
        </w:rPr>
        <w:t>или стране државе када има седиште на њеној територији)</w:t>
      </w:r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(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чл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. 75. </w:t>
      </w:r>
      <w:proofErr w:type="spellStart"/>
      <w:proofErr w:type="gram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ст</w:t>
      </w:r>
      <w:proofErr w:type="spellEnd"/>
      <w:proofErr w:type="gram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. 1. </w:t>
      </w:r>
      <w:proofErr w:type="spellStart"/>
      <w:proofErr w:type="gram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тач</w:t>
      </w:r>
      <w:proofErr w:type="spellEnd"/>
      <w:proofErr w:type="gram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. 4) ЗЈН)</w:t>
      </w:r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val="sr-Cyrl-CS" w:eastAsia="ar-SA"/>
        </w:rPr>
        <w:t>;</w:t>
      </w:r>
    </w:p>
    <w:p w:rsidR="00281FB8" w:rsidRPr="00281FB8" w:rsidRDefault="00281FB8" w:rsidP="00281FB8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Понуђач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је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поштовао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обавезе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које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произлазе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из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важећих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прописа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о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заштити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на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раду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,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запошљавању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и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условима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рада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,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заштити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животне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средине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r w:rsidRPr="00281FB8">
        <w:rPr>
          <w:rFonts w:ascii="Times New Roman" w:hAnsi="Times New Roman" w:cs="Times New Roman"/>
          <w:color w:val="000000"/>
          <w:kern w:val="1"/>
          <w:lang w:val="sr-Cyrl-CS"/>
        </w:rPr>
        <w:t>и нема забрану обављања делатности која је на снази у време подношења понуде</w:t>
      </w:r>
      <w:r w:rsidRPr="00281FB8">
        <w:rPr>
          <w:rFonts w:ascii="Times New Roman" w:hAnsi="Times New Roman" w:cs="Times New Roman"/>
          <w:color w:val="000000"/>
          <w:kern w:val="1"/>
          <w:lang/>
        </w:rPr>
        <w:t xml:space="preserve"> </w:t>
      </w:r>
      <w:proofErr w:type="spellStart"/>
      <w:r w:rsidRPr="00281FB8">
        <w:rPr>
          <w:rFonts w:ascii="Times New Roman" w:hAnsi="Times New Roman" w:cs="Times New Roman"/>
          <w:color w:val="000000"/>
          <w:kern w:val="1"/>
          <w:lang/>
        </w:rPr>
        <w:t>за</w:t>
      </w:r>
      <w:proofErr w:type="spellEnd"/>
      <w:r w:rsidRPr="00281FB8">
        <w:rPr>
          <w:rFonts w:ascii="Times New Roman" w:hAnsi="Times New Roman" w:cs="Times New Roman"/>
          <w:color w:val="000000"/>
          <w:kern w:val="1"/>
          <w:lang/>
        </w:rPr>
        <w:t xml:space="preserve"> </w:t>
      </w:r>
      <w:proofErr w:type="spellStart"/>
      <w:r w:rsidRPr="00281FB8">
        <w:rPr>
          <w:rFonts w:ascii="Times New Roman" w:hAnsi="Times New Roman" w:cs="Times New Roman"/>
          <w:color w:val="000000"/>
          <w:kern w:val="1"/>
          <w:lang/>
        </w:rPr>
        <w:t>предметну</w:t>
      </w:r>
      <w:proofErr w:type="spellEnd"/>
      <w:r w:rsidRPr="00281FB8">
        <w:rPr>
          <w:rFonts w:ascii="Times New Roman" w:hAnsi="Times New Roman" w:cs="Times New Roman"/>
          <w:color w:val="000000"/>
          <w:kern w:val="1"/>
          <w:lang/>
        </w:rPr>
        <w:t xml:space="preserve"> </w:t>
      </w:r>
      <w:proofErr w:type="spellStart"/>
      <w:r w:rsidRPr="00281FB8">
        <w:rPr>
          <w:rFonts w:ascii="Times New Roman" w:hAnsi="Times New Roman" w:cs="Times New Roman"/>
          <w:color w:val="000000"/>
          <w:kern w:val="1"/>
          <w:lang/>
        </w:rPr>
        <w:t>јавну</w:t>
      </w:r>
      <w:proofErr w:type="spellEnd"/>
      <w:r w:rsidRPr="00281FB8">
        <w:rPr>
          <w:rFonts w:ascii="Times New Roman" w:hAnsi="Times New Roman" w:cs="Times New Roman"/>
          <w:color w:val="000000"/>
          <w:kern w:val="1"/>
          <w:lang/>
        </w:rPr>
        <w:t xml:space="preserve"> </w:t>
      </w:r>
      <w:proofErr w:type="spellStart"/>
      <w:r w:rsidRPr="00281FB8">
        <w:rPr>
          <w:rFonts w:ascii="Times New Roman" w:hAnsi="Times New Roman" w:cs="Times New Roman"/>
          <w:color w:val="000000"/>
          <w:kern w:val="1"/>
          <w:lang/>
        </w:rPr>
        <w:t>набавку</w:t>
      </w:r>
      <w:proofErr w:type="spellEnd"/>
      <w:r w:rsidRPr="00281FB8">
        <w:rPr>
          <w:rFonts w:ascii="Times New Roman" w:hAnsi="Times New Roman" w:cs="Times New Roman"/>
          <w:color w:val="000000"/>
          <w:kern w:val="1"/>
          <w:lang/>
        </w:rPr>
        <w:t xml:space="preserve"> </w:t>
      </w:r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(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чл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. 75. </w:t>
      </w:r>
      <w:proofErr w:type="spellStart"/>
      <w:proofErr w:type="gram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ст</w:t>
      </w:r>
      <w:proofErr w:type="spellEnd"/>
      <w:proofErr w:type="gram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. 2. ЗЈН)</w:t>
      </w:r>
      <w:r w:rsidRPr="00281FB8">
        <w:rPr>
          <w:rFonts w:ascii="Times New Roman" w:hAnsi="Times New Roman" w:cs="Times New Roman"/>
          <w:color w:val="000000"/>
          <w:kern w:val="1"/>
          <w:lang/>
        </w:rPr>
        <w:t>;</w:t>
      </w:r>
    </w:p>
    <w:p w:rsidR="00281FB8" w:rsidRPr="00281FB8" w:rsidRDefault="00281FB8" w:rsidP="00281FB8">
      <w:pPr>
        <w:shd w:val="clear" w:color="auto" w:fill="FFFFFF"/>
        <w:tabs>
          <w:tab w:val="left" w:leader="underscore" w:pos="3269"/>
          <w:tab w:val="left" w:pos="5549"/>
        </w:tabs>
        <w:spacing w:before="1382"/>
        <w:ind w:left="514"/>
        <w:rPr>
          <w:rFonts w:ascii="Times New Roman" w:hAnsi="Times New Roman" w:cs="Times New Roman"/>
          <w:lang w:val="en-GB"/>
        </w:rPr>
      </w:pPr>
      <w:r w:rsidRPr="00281FB8">
        <w:rPr>
          <w:rFonts w:ascii="Times New Roman" w:hAnsi="Times New Roman" w:cs="Times New Roman"/>
          <w:bCs/>
          <w:color w:val="000000"/>
          <w:lang w:val="sr-Cyrl-CS"/>
        </w:rPr>
        <w:t xml:space="preserve">У </w:t>
      </w:r>
      <w:r w:rsidRPr="00281FB8">
        <w:rPr>
          <w:rFonts w:ascii="Times New Roman" w:hAnsi="Times New Roman" w:cs="Times New Roman"/>
          <w:bCs/>
          <w:color w:val="000000"/>
          <w:lang w:val="sr-Cyrl-CS"/>
        </w:rPr>
        <w:tab/>
        <w:t xml:space="preserve">                         </w:t>
      </w:r>
      <w:r w:rsidRPr="00281FB8">
        <w:rPr>
          <w:rFonts w:ascii="Times New Roman" w:hAnsi="Times New Roman" w:cs="Times New Roman"/>
          <w:bCs/>
          <w:color w:val="000000"/>
          <w:lang w:val="en-GB"/>
        </w:rPr>
        <w:tab/>
      </w:r>
      <w:r w:rsidRPr="00281FB8">
        <w:rPr>
          <w:rFonts w:ascii="Times New Roman" w:hAnsi="Times New Roman" w:cs="Times New Roman"/>
          <w:b/>
          <w:bCs/>
          <w:color w:val="000000"/>
          <w:spacing w:val="-2"/>
          <w:lang w:val="sr-Cyrl-CS"/>
        </w:rPr>
        <w:t>Потпис овлашћеног лица понуђача</w:t>
      </w:r>
    </w:p>
    <w:p w:rsidR="00281FB8" w:rsidRPr="00281FB8" w:rsidRDefault="00281FB8" w:rsidP="00281FB8">
      <w:pPr>
        <w:shd w:val="clear" w:color="auto" w:fill="FFFFFF"/>
        <w:tabs>
          <w:tab w:val="left" w:leader="underscore" w:pos="3178"/>
          <w:tab w:val="left" w:pos="4378"/>
        </w:tabs>
        <w:spacing w:before="274"/>
        <w:ind w:left="514"/>
        <w:rPr>
          <w:rFonts w:ascii="Times New Roman" w:hAnsi="Times New Roman" w:cs="Times New Roman"/>
          <w:lang w:val="en-GB"/>
        </w:rPr>
      </w:pPr>
      <w:r w:rsidRPr="00281FB8">
        <w:rPr>
          <w:rFonts w:ascii="Times New Roman" w:hAnsi="Times New Roman" w:cs="Times New Roman"/>
          <w:bCs/>
          <w:color w:val="000000"/>
          <w:spacing w:val="-2"/>
          <w:lang w:val="sr-Cyrl-CS"/>
        </w:rPr>
        <w:t xml:space="preserve">Дана: </w:t>
      </w:r>
      <w:r w:rsidRPr="00281FB8">
        <w:rPr>
          <w:rFonts w:ascii="Times New Roman" w:hAnsi="Times New Roman" w:cs="Times New Roman"/>
          <w:bCs/>
          <w:color w:val="000000"/>
          <w:lang w:val="sr-Cyrl-CS"/>
        </w:rPr>
        <w:tab/>
      </w:r>
      <w:r w:rsidRPr="00281FB8">
        <w:rPr>
          <w:rFonts w:ascii="Times New Roman" w:hAnsi="Times New Roman" w:cs="Times New Roman"/>
          <w:bCs/>
          <w:color w:val="000000"/>
          <w:lang w:val="sr-Cyrl-CS"/>
        </w:rPr>
        <w:tab/>
      </w:r>
      <w:r w:rsidRPr="00281FB8">
        <w:rPr>
          <w:rFonts w:ascii="Times New Roman" w:hAnsi="Times New Roman" w:cs="Times New Roman"/>
          <w:b/>
          <w:bCs/>
          <w:color w:val="000000"/>
          <w:lang w:val="sr-Cyrl-CS"/>
        </w:rPr>
        <w:t>М.П.                ____________________________</w:t>
      </w:r>
    </w:p>
    <w:p w:rsidR="00281FB8" w:rsidRPr="00281FB8" w:rsidRDefault="00281FB8" w:rsidP="00281FB8">
      <w:pPr>
        <w:rPr>
          <w:rFonts w:ascii="Times New Roman" w:hAnsi="Times New Roman" w:cs="Times New Roman"/>
          <w:lang/>
        </w:rPr>
      </w:pPr>
    </w:p>
    <w:p w:rsidR="00281FB8" w:rsidRPr="00281FB8" w:rsidRDefault="00281FB8" w:rsidP="00281FB8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bCs/>
          <w:i/>
          <w:kern w:val="1"/>
          <w:lang w:eastAsia="ar-SA"/>
        </w:rPr>
      </w:pPr>
      <w:r w:rsidRPr="00281FB8">
        <w:rPr>
          <w:rFonts w:ascii="Times New Roman" w:eastAsia="Arial Unicode MS" w:hAnsi="Times New Roman" w:cs="Times New Roman"/>
          <w:b/>
          <w:bCs/>
          <w:i/>
          <w:kern w:val="1"/>
          <w:lang w:eastAsia="ar-SA"/>
        </w:rPr>
        <w:tab/>
      </w:r>
      <w:proofErr w:type="spellStart"/>
      <w:r w:rsidRPr="00281FB8">
        <w:rPr>
          <w:rFonts w:ascii="Times New Roman" w:eastAsia="Arial Unicode MS" w:hAnsi="Times New Roman" w:cs="Times New Roman"/>
          <w:b/>
          <w:bCs/>
          <w:i/>
          <w:kern w:val="1"/>
          <w:lang w:eastAsia="ar-SA"/>
        </w:rPr>
        <w:t>Напомена</w:t>
      </w:r>
      <w:proofErr w:type="spellEnd"/>
      <w:r w:rsidRPr="00281FB8">
        <w:rPr>
          <w:rFonts w:ascii="Times New Roman" w:eastAsia="Arial Unicode MS" w:hAnsi="Times New Roman" w:cs="Times New Roman"/>
          <w:b/>
          <w:bCs/>
          <w:i/>
          <w:kern w:val="1"/>
          <w:lang w:eastAsia="ar-SA"/>
        </w:rPr>
        <w:t>:</w:t>
      </w:r>
      <w:r w:rsidRPr="00281FB8">
        <w:rPr>
          <w:rFonts w:ascii="Times New Roman" w:eastAsia="Arial Unicode MS" w:hAnsi="Times New Roman" w:cs="Times New Roman"/>
          <w:bCs/>
          <w:i/>
          <w:kern w:val="1"/>
          <w:lang w:eastAsia="ar-SA"/>
        </w:rPr>
        <w:t xml:space="preserve"> </w:t>
      </w:r>
    </w:p>
    <w:p w:rsidR="00281FB8" w:rsidRPr="00281FB8" w:rsidRDefault="00281FB8" w:rsidP="00281FB8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</w:pPr>
      <w:r w:rsidRPr="00281FB8">
        <w:rPr>
          <w:rFonts w:ascii="Times New Roman" w:eastAsia="Arial Unicode MS" w:hAnsi="Times New Roman" w:cs="Times New Roman"/>
          <w:bCs/>
          <w:i/>
          <w:kern w:val="1"/>
          <w:lang w:eastAsia="ar-SA"/>
        </w:rPr>
        <w:tab/>
      </w:r>
      <w:proofErr w:type="gramStart"/>
      <w:r w:rsidRPr="00281FB8">
        <w:rPr>
          <w:rFonts w:ascii="Times New Roman" w:eastAsia="Arial Unicode MS" w:hAnsi="Times New Roman" w:cs="Times New Roman"/>
          <w:bCs/>
          <w:i/>
          <w:kern w:val="1"/>
          <w:lang w:eastAsia="ar-SA"/>
        </w:rPr>
        <w:t xml:space="preserve">- </w:t>
      </w:r>
      <w:proofErr w:type="spellStart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>Уколико</w:t>
      </w:r>
      <w:proofErr w:type="spellEnd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>понуду</w:t>
      </w:r>
      <w:proofErr w:type="spellEnd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>подноси</w:t>
      </w:r>
      <w:proofErr w:type="spellEnd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>група</w:t>
      </w:r>
      <w:proofErr w:type="spellEnd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>понуђача</w:t>
      </w:r>
      <w:proofErr w:type="spellEnd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>,</w:t>
      </w:r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Изјава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мора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бити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потписана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од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стране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овлашћеног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лица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сваког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понуђача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из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групе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понуђача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и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оверена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печатом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,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на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који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начин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сваки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понуђач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из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групе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понуђача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изјављује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да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испуњава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обавезне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услове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из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члана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75.</w:t>
      </w:r>
      <w:proofErr w:type="gram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proofErr w:type="gram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став</w:t>
      </w:r>
      <w:proofErr w:type="spellEnd"/>
      <w:proofErr w:type="gram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1. </w:t>
      </w:r>
      <w:proofErr w:type="spellStart"/>
      <w:proofErr w:type="gram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тач</w:t>
      </w:r>
      <w:proofErr w:type="spellEnd"/>
      <w:proofErr w:type="gram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. 1) </w:t>
      </w:r>
      <w:proofErr w:type="spellStart"/>
      <w:proofErr w:type="gram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до</w:t>
      </w:r>
      <w:proofErr w:type="spellEnd"/>
      <w:proofErr w:type="gram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4) ЗЈН, а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да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додатне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услове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испуњавају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kern w:val="1"/>
          <w:lang w:eastAsia="ar-SA"/>
        </w:rPr>
        <w:t>заједно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. </w:t>
      </w:r>
    </w:p>
    <w:p w:rsidR="00281FB8" w:rsidRPr="00281FB8" w:rsidRDefault="00281FB8" w:rsidP="00281FB8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ab/>
      </w:r>
    </w:p>
    <w:p w:rsidR="00281FB8" w:rsidRPr="00281FB8" w:rsidRDefault="00281FB8" w:rsidP="00281FB8">
      <w:pPr>
        <w:tabs>
          <w:tab w:val="left" w:pos="720"/>
          <w:tab w:val="left" w:pos="1080"/>
        </w:tabs>
        <w:jc w:val="right"/>
        <w:rPr>
          <w:rFonts w:ascii="Times New Roman" w:eastAsia="Arial Unicode MS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страна 36</w:t>
      </w:r>
    </w:p>
    <w:p w:rsidR="00281FB8" w:rsidRPr="00281FB8" w:rsidRDefault="00281FB8" w:rsidP="00281FB8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</w:pPr>
    </w:p>
    <w:p w:rsidR="00281FB8" w:rsidRPr="00281FB8" w:rsidRDefault="00281FB8" w:rsidP="00281FB8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bCs/>
          <w:i/>
          <w:iCs/>
          <w:color w:val="FF0000"/>
          <w:kern w:val="1"/>
          <w:lang w:eastAsia="ar-SA"/>
        </w:rPr>
      </w:pPr>
    </w:p>
    <w:p w:rsidR="00281FB8" w:rsidRPr="00281FB8" w:rsidRDefault="00281FB8" w:rsidP="00281FB8">
      <w:pPr>
        <w:tabs>
          <w:tab w:val="left" w:pos="6028"/>
        </w:tabs>
        <w:suppressAutoHyphens/>
        <w:autoSpaceDE w:val="0"/>
        <w:ind w:left="360"/>
        <w:rPr>
          <w:rFonts w:ascii="Times New Roman" w:eastAsia="Arial Unicode MS" w:hAnsi="Times New Roman" w:cs="Times New Roman"/>
          <w:bCs/>
          <w:iCs/>
          <w:color w:val="000000"/>
          <w:kern w:val="1"/>
          <w:lang w:val="ru-RU" w:eastAsia="ar-SA"/>
        </w:rPr>
      </w:pPr>
    </w:p>
    <w:p w:rsidR="00281FB8" w:rsidRPr="00281FB8" w:rsidRDefault="00281FB8" w:rsidP="00281FB8">
      <w:pPr>
        <w:suppressAutoHyphens/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</w:pPr>
    </w:p>
    <w:p w:rsidR="00281FB8" w:rsidRDefault="00281FB8" w:rsidP="00281FB8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281FB8" w:rsidRPr="00281FB8" w:rsidRDefault="00281FB8" w:rsidP="00281FB8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281FB8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X</w:t>
      </w:r>
      <w:r w:rsidRPr="00281FB8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III</w:t>
      </w:r>
    </w:p>
    <w:p w:rsidR="00281FB8" w:rsidRPr="00281FB8" w:rsidRDefault="00281FB8" w:rsidP="00281FB8">
      <w:pPr>
        <w:suppressAutoHyphens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</w:pPr>
      <w:r w:rsidRPr="00281FB8"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  <w:t xml:space="preserve">ОБРАЗАЦ ИЗЈАВЕ </w:t>
      </w:r>
      <w:proofErr w:type="gramStart"/>
      <w:r w:rsidRPr="00281FB8"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  <w:t>ПОДИЗВОЂАЧА  О</w:t>
      </w:r>
      <w:proofErr w:type="gramEnd"/>
      <w:r w:rsidRPr="00281FB8">
        <w:rPr>
          <w:rFonts w:ascii="Times New Roman" w:eastAsia="Arial Unicode MS" w:hAnsi="Times New Roman" w:cs="Times New Roman"/>
          <w:b/>
          <w:bCs/>
          <w:color w:val="000000"/>
          <w:kern w:val="1"/>
          <w:lang w:eastAsia="ar-SA"/>
        </w:rPr>
        <w:t xml:space="preserve"> ИСПУЊЕНОСТИ ОБАВЕЗНИХ УСЛОВА ЗА УЧЕШЋЕ У ПОСТУПКУ ЈАВНЕ НАБАВКЕ -  ЧЛ. 75. ЗЈН</w:t>
      </w:r>
    </w:p>
    <w:p w:rsidR="00281FB8" w:rsidRPr="00281FB8" w:rsidRDefault="00281FB8" w:rsidP="00281FB8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</w:p>
    <w:p w:rsidR="00281FB8" w:rsidRPr="00281FB8" w:rsidRDefault="00281FB8" w:rsidP="00281FB8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Под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пуном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материјалном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и 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кривичном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одговорношћу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, </w:t>
      </w:r>
      <w:r w:rsidRPr="00281FB8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као заступник подизвођача, 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дајем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следећу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ab/>
      </w:r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ab/>
      </w:r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ab/>
      </w:r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ab/>
      </w:r>
    </w:p>
    <w:p w:rsidR="00281FB8" w:rsidRPr="00281FB8" w:rsidRDefault="00281FB8" w:rsidP="00281FB8">
      <w:pPr>
        <w:suppressAutoHyphens/>
        <w:spacing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</w:pPr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>И З Ј А В У</w:t>
      </w:r>
    </w:p>
    <w:p w:rsidR="00281FB8" w:rsidRPr="00281FB8" w:rsidRDefault="00281FB8" w:rsidP="00281FB8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</w:p>
    <w:p w:rsidR="00281FB8" w:rsidRPr="00281FB8" w:rsidRDefault="00281FB8" w:rsidP="00281FB8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lang w:val="sr-Cyrl-CS" w:eastAsia="ar-SA"/>
        </w:rPr>
      </w:pPr>
      <w:r w:rsidRPr="00281FB8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П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одизвођач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 xml:space="preserve"> _____________________________________________</w:t>
      </w:r>
      <w:r w:rsidRPr="00281FB8">
        <w:rPr>
          <w:rFonts w:ascii="Times New Roman" w:eastAsia="Arial Unicode MS" w:hAnsi="Times New Roman" w:cs="Times New Roman"/>
          <w:i/>
          <w:iCs/>
          <w:color w:val="000000"/>
          <w:kern w:val="1"/>
          <w:lang w:eastAsia="ar-SA"/>
        </w:rPr>
        <w:t>[</w:t>
      </w:r>
      <w:proofErr w:type="spellStart"/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>навести</w:t>
      </w:r>
      <w:proofErr w:type="spellEnd"/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>назив</w:t>
      </w:r>
      <w:proofErr w:type="spellEnd"/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>подизвођача</w:t>
      </w:r>
      <w:proofErr w:type="spellEnd"/>
      <w:r w:rsidRPr="00281FB8">
        <w:rPr>
          <w:rFonts w:ascii="Times New Roman" w:eastAsia="Arial Unicode MS" w:hAnsi="Times New Roman" w:cs="Times New Roman"/>
          <w:i/>
          <w:iCs/>
          <w:color w:val="000000"/>
          <w:kern w:val="1"/>
          <w:lang w:eastAsia="ar-SA"/>
        </w:rPr>
        <w:t>]</w:t>
      </w:r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val="sr-Cyrl-CS" w:eastAsia="ar-SA"/>
        </w:rPr>
        <w:t xml:space="preserve"> </w:t>
      </w:r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у </w:t>
      </w:r>
      <w:proofErr w:type="spellStart"/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>поступку</w:t>
      </w:r>
      <w:proofErr w:type="spellEnd"/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>јавне</w:t>
      </w:r>
      <w:proofErr w:type="spellEnd"/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>набавке</w:t>
      </w:r>
      <w:proofErr w:type="spellEnd"/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 xml:space="preserve"> </w:t>
      </w:r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>добара</w:t>
      </w:r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 xml:space="preserve">: </w:t>
      </w:r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набавка</w:t>
      </w:r>
      <w:r w:rsidRPr="00281FB8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hAnsi="Times New Roman" w:cs="Times New Roman"/>
        </w:rPr>
        <w:t>половног</w:t>
      </w:r>
      <w:proofErr w:type="spellEnd"/>
      <w:r w:rsidRPr="00281FB8">
        <w:rPr>
          <w:rFonts w:ascii="Times New Roman" w:hAnsi="Times New Roman" w:cs="Times New Roman"/>
        </w:rPr>
        <w:t xml:space="preserve"> </w:t>
      </w:r>
      <w:proofErr w:type="spellStart"/>
      <w:r w:rsidRPr="00281FB8">
        <w:rPr>
          <w:rFonts w:ascii="Times New Roman" w:hAnsi="Times New Roman" w:cs="Times New Roman"/>
        </w:rPr>
        <w:t>теренског</w:t>
      </w:r>
      <w:proofErr w:type="spellEnd"/>
      <w:r w:rsidRPr="00281FB8">
        <w:rPr>
          <w:rFonts w:ascii="Times New Roman" w:hAnsi="Times New Roman" w:cs="Times New Roman"/>
        </w:rPr>
        <w:t xml:space="preserve"> </w:t>
      </w:r>
      <w:proofErr w:type="spellStart"/>
      <w:r w:rsidRPr="00281FB8">
        <w:rPr>
          <w:rFonts w:ascii="Times New Roman" w:hAnsi="Times New Roman" w:cs="Times New Roman"/>
        </w:rPr>
        <w:t>возила</w:t>
      </w:r>
      <w:proofErr w:type="spellEnd"/>
      <w:r w:rsidRPr="00281FB8">
        <w:rPr>
          <w:rFonts w:ascii="Times New Roman" w:hAnsi="Times New Roman" w:cs="Times New Roman"/>
        </w:rPr>
        <w:t xml:space="preserve"> </w:t>
      </w:r>
      <w:r w:rsidRPr="00281FB8">
        <w:rPr>
          <w:rFonts w:ascii="Times New Roman" w:hAnsi="Times New Roman" w:cs="Times New Roman"/>
          <w:shd w:val="clear" w:color="auto" w:fill="FFFFFF"/>
        </w:rPr>
        <w:t>ЏИП/СУВ</w:t>
      </w:r>
      <w:r w:rsidRPr="00281FB8">
        <w:rPr>
          <w:rFonts w:ascii="Times New Roman" w:hAnsi="Times New Roman" w:cs="Times New Roman"/>
          <w:shd w:val="clear" w:color="auto" w:fill="FFFFFF"/>
          <w:lang w:val="sr-Cyrl-CS"/>
        </w:rPr>
        <w:t xml:space="preserve"> за потребе Биолошког факултета у Београду</w:t>
      </w:r>
      <w:r w:rsidRPr="00281FB8">
        <w:rPr>
          <w:rFonts w:ascii="Times New Roman" w:hAnsi="Times New Roman" w:cs="Times New Roman"/>
          <w:lang w:val="sr-Cyrl-CS" w:eastAsia="sr-Cyrl-CS"/>
        </w:rPr>
        <w:t>,</w:t>
      </w:r>
      <w:r w:rsidRPr="00281FB8">
        <w:rPr>
          <w:rFonts w:ascii="Times New Roman" w:hAnsi="Times New Roman" w:cs="Times New Roman"/>
          <w:b/>
          <w:lang w:val="sr-Cyrl-CS" w:eastAsia="sr-Cyrl-CS"/>
        </w:rPr>
        <w:t xml:space="preserve"> </w:t>
      </w:r>
      <w:r w:rsidRPr="00281FB8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б</w:t>
      </w:r>
      <w:proofErr w:type="spellStart"/>
      <w:r w:rsidRPr="00281FB8">
        <w:rPr>
          <w:rFonts w:ascii="Times New Roman" w:eastAsia="Arial Unicode MS" w:hAnsi="Times New Roman" w:cs="Times New Roman"/>
          <w:b/>
          <w:kern w:val="1"/>
          <w:lang w:eastAsia="ar-SA"/>
        </w:rPr>
        <w:t>рој</w:t>
      </w:r>
      <w:proofErr w:type="spellEnd"/>
      <w:r w:rsidRPr="00281FB8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</w:t>
      </w:r>
      <w:r w:rsidRPr="00281FB8">
        <w:rPr>
          <w:rFonts w:ascii="Times New Roman" w:hAnsi="Times New Roman" w:cs="Times New Roman"/>
          <w:b/>
          <w:lang/>
        </w:rPr>
        <w:t>Д14</w:t>
      </w:r>
      <w:r w:rsidRPr="00281FB8">
        <w:rPr>
          <w:rFonts w:ascii="Times New Roman" w:hAnsi="Times New Roman" w:cs="Times New Roman"/>
          <w:b/>
          <w:lang w:val="sr-Latn-CS"/>
        </w:rPr>
        <w:t>/201</w:t>
      </w:r>
      <w:r w:rsidRPr="00281FB8">
        <w:rPr>
          <w:rFonts w:ascii="Times New Roman" w:hAnsi="Times New Roman" w:cs="Times New Roman"/>
          <w:b/>
          <w:lang/>
        </w:rPr>
        <w:t>8</w:t>
      </w:r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 </w:t>
      </w:r>
      <w:r w:rsidRPr="00281FB8">
        <w:rPr>
          <w:rFonts w:ascii="Times New Roman" w:eastAsia="Arial Unicode MS" w:hAnsi="Times New Roman" w:cs="Times New Roman"/>
          <w:b/>
          <w:kern w:val="1"/>
          <w:lang w:eastAsia="ar-SA"/>
        </w:rPr>
        <w:t>,</w:t>
      </w:r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испуњава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све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услове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из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чл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. 75. ЗЈН,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односно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услове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дефинисане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конкурсном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документацијом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за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предметну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јавну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kern w:val="1"/>
          <w:lang w:eastAsia="ar-SA"/>
        </w:rPr>
        <w:t>набавку</w:t>
      </w:r>
      <w:proofErr w:type="spellEnd"/>
      <w:r w:rsidRPr="00281FB8">
        <w:rPr>
          <w:rFonts w:ascii="Times New Roman" w:eastAsia="Arial Unicode MS" w:hAnsi="Times New Roman" w:cs="Times New Roman"/>
          <w:kern w:val="1"/>
          <w:lang w:val="sr-Cyrl-CS" w:eastAsia="ar-SA"/>
        </w:rPr>
        <w:t>,</w:t>
      </w:r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и 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то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:</w:t>
      </w:r>
    </w:p>
    <w:p w:rsidR="00281FB8" w:rsidRPr="00281FB8" w:rsidRDefault="00281FB8" w:rsidP="00281FB8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lang w:val="sr-Cyrl-CS" w:eastAsia="ar-SA"/>
        </w:rPr>
      </w:pPr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val="sr-Cyrl-CS" w:eastAsia="ar-SA"/>
        </w:rPr>
        <w:t>Подизвођач је р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егистрован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код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надлежног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органа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, 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односно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уписан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у 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одговарајући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регистар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(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чл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. 75. </w:t>
      </w:r>
      <w:proofErr w:type="spellStart"/>
      <w:proofErr w:type="gram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ст</w:t>
      </w:r>
      <w:proofErr w:type="spellEnd"/>
      <w:proofErr w:type="gram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. 1. </w:t>
      </w:r>
      <w:proofErr w:type="spellStart"/>
      <w:proofErr w:type="gram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тач</w:t>
      </w:r>
      <w:proofErr w:type="spellEnd"/>
      <w:proofErr w:type="gram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. 1) ЗЈН);</w:t>
      </w:r>
    </w:p>
    <w:p w:rsidR="00281FB8" w:rsidRPr="00281FB8" w:rsidRDefault="00281FB8" w:rsidP="00281FB8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iCs/>
          <w:color w:val="000000"/>
          <w:kern w:val="1"/>
          <w:lang w:val="sr-Cyrl-CS" w:eastAsia="ar-SA"/>
        </w:rPr>
      </w:pPr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val="sr-Cyrl-CS" w:eastAsia="ar-SA"/>
        </w:rPr>
        <w:t xml:space="preserve">Подизвођач и његов 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закон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val="sr-Cyrl-CS" w:eastAsia="ar-SA"/>
        </w:rPr>
        <w:t xml:space="preserve">ски </w:t>
      </w:r>
      <w:r w:rsidRPr="00281FB8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заступник нису осуђивани за неко од кривичних дела као члан организоване криминалне групе, да ни</w:t>
      </w:r>
      <w:proofErr w:type="spellStart"/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су</w:t>
      </w:r>
      <w:proofErr w:type="spellEnd"/>
      <w:r w:rsidRPr="00281FB8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осуђиван</w:t>
      </w:r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и</w:t>
      </w:r>
      <w:r w:rsidRPr="00281FB8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за кривична дела против привреде, кривична дела против животне средине, кривично дело примања или давања мита, кривично дело преваре</w:t>
      </w:r>
      <w:r w:rsidRPr="00281FB8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(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чл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. 75. </w:t>
      </w:r>
      <w:proofErr w:type="spellStart"/>
      <w:proofErr w:type="gram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ст</w:t>
      </w:r>
      <w:proofErr w:type="spellEnd"/>
      <w:proofErr w:type="gram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. 1. </w:t>
      </w:r>
      <w:proofErr w:type="spellStart"/>
      <w:proofErr w:type="gram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тач</w:t>
      </w:r>
      <w:proofErr w:type="spellEnd"/>
      <w:proofErr w:type="gram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. 2) ЗЈН)</w:t>
      </w:r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val="sr-Cyrl-CS" w:eastAsia="ar-SA"/>
        </w:rPr>
        <w:t>;</w:t>
      </w:r>
    </w:p>
    <w:p w:rsidR="00281FB8" w:rsidRPr="00281FB8" w:rsidRDefault="00281FB8" w:rsidP="00281FB8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val="sr-Cyrl-CS" w:eastAsia="ar-SA"/>
        </w:rPr>
        <w:t xml:space="preserve">Подизвођач је измирио </w:t>
      </w:r>
      <w:r w:rsidRPr="00281FB8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доспеле порезе, доприносе и друге јавне дажбине у складу са прописима Републике Србије (</w:t>
      </w:r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val="sr-Cyrl-CS" w:eastAsia="ar-SA"/>
        </w:rPr>
        <w:t>или стране државе када има седиште на њеној територији)</w:t>
      </w:r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 (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чл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. 75. </w:t>
      </w:r>
      <w:proofErr w:type="spellStart"/>
      <w:proofErr w:type="gram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ст</w:t>
      </w:r>
      <w:proofErr w:type="spellEnd"/>
      <w:proofErr w:type="gram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. 1. </w:t>
      </w:r>
      <w:proofErr w:type="spellStart"/>
      <w:proofErr w:type="gram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тач</w:t>
      </w:r>
      <w:proofErr w:type="spellEnd"/>
      <w:proofErr w:type="gram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. 4) ЗЈН)</w:t>
      </w:r>
      <w:r w:rsidRPr="00281FB8">
        <w:rPr>
          <w:rFonts w:ascii="Times New Roman" w:eastAsia="Arial Unicode MS" w:hAnsi="Times New Roman" w:cs="Times New Roman"/>
          <w:i/>
          <w:color w:val="000000"/>
          <w:kern w:val="1"/>
          <w:lang w:val="sr-Cyrl-CS" w:eastAsia="ar-SA"/>
        </w:rPr>
        <w:t>;</w:t>
      </w:r>
    </w:p>
    <w:p w:rsidR="00281FB8" w:rsidRPr="00281FB8" w:rsidRDefault="00281FB8" w:rsidP="00281FB8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Подизвођач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је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поштовао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обавезе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које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произлазе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из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важећих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прописа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о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заштити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на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раду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,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запошљавању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и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условима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рада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,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заштити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животне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средине</w:t>
      </w:r>
      <w:proofErr w:type="spellEnd"/>
      <w:r w:rsidRPr="00281FB8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 </w:t>
      </w:r>
      <w:r w:rsidRPr="00281FB8">
        <w:rPr>
          <w:rFonts w:ascii="Times New Roman" w:hAnsi="Times New Roman" w:cs="Times New Roman"/>
          <w:color w:val="000000"/>
          <w:kern w:val="1"/>
          <w:lang w:val="sr-Cyrl-CS"/>
        </w:rPr>
        <w:t>и нема забрану обављања делатности која је на снази у време подношења понуде</w:t>
      </w:r>
      <w:r w:rsidRPr="00281FB8">
        <w:rPr>
          <w:rFonts w:ascii="Times New Roman" w:hAnsi="Times New Roman" w:cs="Times New Roman"/>
          <w:color w:val="000000"/>
          <w:kern w:val="1"/>
          <w:lang/>
        </w:rPr>
        <w:t xml:space="preserve"> </w:t>
      </w:r>
      <w:proofErr w:type="spellStart"/>
      <w:r w:rsidRPr="00281FB8">
        <w:rPr>
          <w:rFonts w:ascii="Times New Roman" w:hAnsi="Times New Roman" w:cs="Times New Roman"/>
          <w:color w:val="000000"/>
          <w:kern w:val="1"/>
          <w:lang/>
        </w:rPr>
        <w:t>за</w:t>
      </w:r>
      <w:proofErr w:type="spellEnd"/>
      <w:r w:rsidRPr="00281FB8">
        <w:rPr>
          <w:rFonts w:ascii="Times New Roman" w:hAnsi="Times New Roman" w:cs="Times New Roman"/>
          <w:color w:val="000000"/>
          <w:kern w:val="1"/>
          <w:lang/>
        </w:rPr>
        <w:t xml:space="preserve"> </w:t>
      </w:r>
      <w:proofErr w:type="spellStart"/>
      <w:r w:rsidRPr="00281FB8">
        <w:rPr>
          <w:rFonts w:ascii="Times New Roman" w:hAnsi="Times New Roman" w:cs="Times New Roman"/>
          <w:color w:val="000000"/>
          <w:kern w:val="1"/>
          <w:lang/>
        </w:rPr>
        <w:t>предметну</w:t>
      </w:r>
      <w:proofErr w:type="spellEnd"/>
      <w:r w:rsidRPr="00281FB8">
        <w:rPr>
          <w:rFonts w:ascii="Times New Roman" w:hAnsi="Times New Roman" w:cs="Times New Roman"/>
          <w:color w:val="000000"/>
          <w:kern w:val="1"/>
          <w:lang/>
        </w:rPr>
        <w:t xml:space="preserve"> </w:t>
      </w:r>
      <w:proofErr w:type="spellStart"/>
      <w:r w:rsidRPr="00281FB8">
        <w:rPr>
          <w:rFonts w:ascii="Times New Roman" w:hAnsi="Times New Roman" w:cs="Times New Roman"/>
          <w:color w:val="000000"/>
          <w:kern w:val="1"/>
          <w:lang/>
        </w:rPr>
        <w:t>јавну</w:t>
      </w:r>
      <w:proofErr w:type="spellEnd"/>
      <w:r w:rsidRPr="00281FB8">
        <w:rPr>
          <w:rFonts w:ascii="Times New Roman" w:hAnsi="Times New Roman" w:cs="Times New Roman"/>
          <w:color w:val="000000"/>
          <w:kern w:val="1"/>
          <w:lang/>
        </w:rPr>
        <w:t xml:space="preserve"> </w:t>
      </w:r>
      <w:proofErr w:type="spellStart"/>
      <w:r w:rsidRPr="00281FB8">
        <w:rPr>
          <w:rFonts w:ascii="Times New Roman" w:hAnsi="Times New Roman" w:cs="Times New Roman"/>
          <w:color w:val="000000"/>
          <w:kern w:val="1"/>
          <w:lang/>
        </w:rPr>
        <w:t>набавку</w:t>
      </w:r>
      <w:proofErr w:type="spellEnd"/>
      <w:r w:rsidRPr="00281FB8">
        <w:rPr>
          <w:rFonts w:ascii="Times New Roman" w:hAnsi="Times New Roman" w:cs="Times New Roman"/>
          <w:color w:val="000000"/>
          <w:kern w:val="1"/>
          <w:lang/>
        </w:rPr>
        <w:t xml:space="preserve"> </w:t>
      </w:r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(</w:t>
      </w:r>
      <w:proofErr w:type="spell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чл</w:t>
      </w:r>
      <w:proofErr w:type="spell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 xml:space="preserve">. 75. </w:t>
      </w:r>
      <w:proofErr w:type="spellStart"/>
      <w:proofErr w:type="gramStart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ст</w:t>
      </w:r>
      <w:proofErr w:type="spellEnd"/>
      <w:proofErr w:type="gramEnd"/>
      <w:r w:rsidRPr="00281FB8">
        <w:rPr>
          <w:rFonts w:ascii="Times New Roman" w:eastAsia="Arial Unicode MS" w:hAnsi="Times New Roman" w:cs="Times New Roman"/>
          <w:iCs/>
          <w:color w:val="000000"/>
          <w:kern w:val="1"/>
          <w:lang w:eastAsia="ar-SA"/>
        </w:rPr>
        <w:t>. 2. ЗЈН)</w:t>
      </w:r>
      <w:r w:rsidRPr="00281FB8">
        <w:rPr>
          <w:rFonts w:ascii="Times New Roman" w:hAnsi="Times New Roman" w:cs="Times New Roman"/>
          <w:color w:val="000000"/>
          <w:kern w:val="1"/>
          <w:lang/>
        </w:rPr>
        <w:t>.</w:t>
      </w:r>
    </w:p>
    <w:p w:rsidR="00281FB8" w:rsidRPr="00281FB8" w:rsidRDefault="00281FB8" w:rsidP="00281FB8">
      <w:pPr>
        <w:shd w:val="clear" w:color="auto" w:fill="FFFFFF"/>
        <w:tabs>
          <w:tab w:val="left" w:leader="underscore" w:pos="3269"/>
          <w:tab w:val="left" w:pos="5549"/>
        </w:tabs>
        <w:spacing w:before="1382"/>
        <w:ind w:left="514"/>
        <w:rPr>
          <w:rFonts w:ascii="Times New Roman" w:hAnsi="Times New Roman" w:cs="Times New Roman"/>
          <w:lang w:val="en-GB"/>
        </w:rPr>
      </w:pPr>
      <w:r w:rsidRPr="00281FB8">
        <w:rPr>
          <w:rFonts w:ascii="Times New Roman" w:hAnsi="Times New Roman" w:cs="Times New Roman"/>
          <w:bCs/>
          <w:color w:val="000000"/>
          <w:lang w:val="sr-Cyrl-CS"/>
        </w:rPr>
        <w:t xml:space="preserve">У </w:t>
      </w:r>
      <w:r w:rsidRPr="00281FB8">
        <w:rPr>
          <w:rFonts w:ascii="Times New Roman" w:hAnsi="Times New Roman" w:cs="Times New Roman"/>
          <w:bCs/>
          <w:color w:val="000000"/>
          <w:lang w:val="sr-Cyrl-CS"/>
        </w:rPr>
        <w:tab/>
        <w:t xml:space="preserve">                         </w:t>
      </w:r>
      <w:r w:rsidRPr="00281FB8">
        <w:rPr>
          <w:rFonts w:ascii="Times New Roman" w:hAnsi="Times New Roman" w:cs="Times New Roman"/>
          <w:bCs/>
          <w:color w:val="000000"/>
          <w:lang w:val="en-GB"/>
        </w:rPr>
        <w:tab/>
      </w:r>
      <w:r w:rsidRPr="00281FB8">
        <w:rPr>
          <w:rFonts w:ascii="Times New Roman" w:hAnsi="Times New Roman" w:cs="Times New Roman"/>
          <w:b/>
          <w:bCs/>
          <w:color w:val="000000"/>
          <w:spacing w:val="-2"/>
          <w:lang w:val="sr-Cyrl-CS"/>
        </w:rPr>
        <w:t>Потпис овлашћеног лица понуђача</w:t>
      </w:r>
    </w:p>
    <w:p w:rsidR="00281FB8" w:rsidRPr="00281FB8" w:rsidRDefault="00281FB8" w:rsidP="00281FB8">
      <w:pPr>
        <w:shd w:val="clear" w:color="auto" w:fill="FFFFFF"/>
        <w:tabs>
          <w:tab w:val="left" w:leader="underscore" w:pos="3178"/>
          <w:tab w:val="left" w:pos="4378"/>
        </w:tabs>
        <w:spacing w:before="274"/>
        <w:ind w:left="514"/>
        <w:rPr>
          <w:rFonts w:ascii="Times New Roman" w:hAnsi="Times New Roman" w:cs="Times New Roman"/>
          <w:lang w:val="en-GB"/>
        </w:rPr>
      </w:pPr>
      <w:r w:rsidRPr="00281FB8">
        <w:rPr>
          <w:rFonts w:ascii="Times New Roman" w:hAnsi="Times New Roman" w:cs="Times New Roman"/>
          <w:bCs/>
          <w:color w:val="000000"/>
          <w:spacing w:val="-2"/>
          <w:lang w:val="sr-Cyrl-CS"/>
        </w:rPr>
        <w:t xml:space="preserve">Дана: </w:t>
      </w:r>
      <w:r w:rsidRPr="00281FB8">
        <w:rPr>
          <w:rFonts w:ascii="Times New Roman" w:hAnsi="Times New Roman" w:cs="Times New Roman"/>
          <w:bCs/>
          <w:color w:val="000000"/>
          <w:lang w:val="sr-Cyrl-CS"/>
        </w:rPr>
        <w:tab/>
      </w:r>
      <w:r w:rsidRPr="00281FB8">
        <w:rPr>
          <w:rFonts w:ascii="Times New Roman" w:hAnsi="Times New Roman" w:cs="Times New Roman"/>
          <w:bCs/>
          <w:color w:val="000000"/>
          <w:lang w:val="sr-Cyrl-CS"/>
        </w:rPr>
        <w:tab/>
      </w:r>
      <w:r w:rsidRPr="00281FB8">
        <w:rPr>
          <w:rFonts w:ascii="Times New Roman" w:hAnsi="Times New Roman" w:cs="Times New Roman"/>
          <w:b/>
          <w:bCs/>
          <w:color w:val="000000"/>
          <w:lang w:val="sr-Cyrl-CS"/>
        </w:rPr>
        <w:t>М.П.               ____________________________</w:t>
      </w:r>
    </w:p>
    <w:p w:rsidR="00281FB8" w:rsidRPr="00281FB8" w:rsidRDefault="00281FB8" w:rsidP="00281FB8">
      <w:pPr>
        <w:rPr>
          <w:rFonts w:ascii="Times New Roman" w:hAnsi="Times New Roman" w:cs="Times New Roman"/>
          <w:lang/>
        </w:rPr>
      </w:pPr>
    </w:p>
    <w:p w:rsidR="00281FB8" w:rsidRPr="00281FB8" w:rsidRDefault="00281FB8" w:rsidP="00281FB8">
      <w:pPr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b/>
          <w:bCs/>
          <w:i/>
          <w:kern w:val="1"/>
          <w:lang w:eastAsia="ar-SA"/>
        </w:rPr>
      </w:pPr>
    </w:p>
    <w:p w:rsidR="00281FB8" w:rsidRPr="00281FB8" w:rsidRDefault="00281FB8" w:rsidP="00281FB8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bCs/>
          <w:i/>
          <w:kern w:val="1"/>
          <w:lang w:eastAsia="ar-SA"/>
        </w:rPr>
      </w:pPr>
      <w:r w:rsidRPr="00281FB8">
        <w:rPr>
          <w:rFonts w:ascii="Times New Roman" w:eastAsia="Arial Unicode MS" w:hAnsi="Times New Roman" w:cs="Times New Roman"/>
          <w:b/>
          <w:bCs/>
          <w:i/>
          <w:kern w:val="1"/>
          <w:lang w:eastAsia="ar-SA"/>
        </w:rPr>
        <w:tab/>
      </w:r>
      <w:proofErr w:type="spellStart"/>
      <w:r w:rsidRPr="00281FB8">
        <w:rPr>
          <w:rFonts w:ascii="Times New Roman" w:eastAsia="Arial Unicode MS" w:hAnsi="Times New Roman" w:cs="Times New Roman"/>
          <w:b/>
          <w:bCs/>
          <w:i/>
          <w:kern w:val="1"/>
          <w:lang w:eastAsia="ar-SA"/>
        </w:rPr>
        <w:t>Напомена</w:t>
      </w:r>
      <w:proofErr w:type="spellEnd"/>
      <w:r w:rsidRPr="00281FB8">
        <w:rPr>
          <w:rFonts w:ascii="Times New Roman" w:eastAsia="Arial Unicode MS" w:hAnsi="Times New Roman" w:cs="Times New Roman"/>
          <w:b/>
          <w:bCs/>
          <w:i/>
          <w:kern w:val="1"/>
          <w:lang w:eastAsia="ar-SA"/>
        </w:rPr>
        <w:t>:</w:t>
      </w:r>
      <w:r w:rsidRPr="00281FB8">
        <w:rPr>
          <w:rFonts w:ascii="Times New Roman" w:eastAsia="Arial Unicode MS" w:hAnsi="Times New Roman" w:cs="Times New Roman"/>
          <w:bCs/>
          <w:i/>
          <w:kern w:val="1"/>
          <w:lang w:eastAsia="ar-SA"/>
        </w:rPr>
        <w:t xml:space="preserve"> </w:t>
      </w:r>
    </w:p>
    <w:p w:rsidR="00281FB8" w:rsidRPr="00281FB8" w:rsidRDefault="00281FB8" w:rsidP="00281FB8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</w:pPr>
      <w:r w:rsidRPr="00281FB8">
        <w:rPr>
          <w:rFonts w:ascii="Times New Roman" w:eastAsia="Arial Unicode MS" w:hAnsi="Times New Roman" w:cs="Times New Roman"/>
          <w:bCs/>
          <w:i/>
          <w:kern w:val="1"/>
          <w:lang w:eastAsia="ar-SA"/>
        </w:rPr>
        <w:tab/>
      </w:r>
      <w:proofErr w:type="gramStart"/>
      <w:r w:rsidRPr="00281FB8">
        <w:rPr>
          <w:rFonts w:ascii="Times New Roman" w:eastAsia="Arial Unicode MS" w:hAnsi="Times New Roman" w:cs="Times New Roman"/>
          <w:bCs/>
          <w:i/>
          <w:kern w:val="1"/>
          <w:lang w:eastAsia="ar-SA"/>
        </w:rPr>
        <w:t xml:space="preserve">- </w:t>
      </w:r>
      <w:proofErr w:type="spellStart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>Уколико</w:t>
      </w:r>
      <w:proofErr w:type="spellEnd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>понуђач</w:t>
      </w:r>
      <w:proofErr w:type="spellEnd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>подноси</w:t>
      </w:r>
      <w:proofErr w:type="spellEnd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>понуду</w:t>
      </w:r>
      <w:proofErr w:type="spellEnd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>са</w:t>
      </w:r>
      <w:proofErr w:type="spellEnd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u w:val="single"/>
          <w:lang w:eastAsia="ar-SA"/>
        </w:rPr>
        <w:t>подизвођачем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,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Изјава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мора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бити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потписана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од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стране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овлашћеног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лица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подизвођача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и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оверена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  <w:proofErr w:type="spellStart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печатом</w:t>
      </w:r>
      <w:proofErr w:type="spell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>.</w:t>
      </w:r>
      <w:proofErr w:type="gramEnd"/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 xml:space="preserve"> </w:t>
      </w:r>
    </w:p>
    <w:p w:rsidR="00281FB8" w:rsidRPr="00281FB8" w:rsidRDefault="00281FB8" w:rsidP="00281FB8">
      <w:pPr>
        <w:tabs>
          <w:tab w:val="left" w:pos="720"/>
          <w:tab w:val="left" w:pos="1080"/>
        </w:tabs>
        <w:jc w:val="both"/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</w:pPr>
      <w:r w:rsidRPr="00281FB8"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  <w:tab/>
      </w:r>
    </w:p>
    <w:p w:rsidR="00281FB8" w:rsidRPr="00281FB8" w:rsidRDefault="00281FB8" w:rsidP="00281FB8">
      <w:pPr>
        <w:tabs>
          <w:tab w:val="left" w:pos="720"/>
          <w:tab w:val="left" w:pos="1080"/>
        </w:tabs>
        <w:jc w:val="both"/>
        <w:rPr>
          <w:rFonts w:ascii="Times New Roman" w:eastAsia="Arial Unicode MS" w:hAnsi="Times New Roman" w:cs="Times New Roman"/>
          <w:bCs/>
          <w:i/>
          <w:iCs/>
          <w:kern w:val="1"/>
          <w:lang w:eastAsia="ar-SA"/>
        </w:rPr>
      </w:pPr>
    </w:p>
    <w:p w:rsidR="00281FB8" w:rsidRPr="00281FB8" w:rsidRDefault="00281FB8" w:rsidP="00281FB8">
      <w:pPr>
        <w:tabs>
          <w:tab w:val="left" w:pos="720"/>
          <w:tab w:val="left" w:pos="1080"/>
        </w:tabs>
        <w:jc w:val="right"/>
        <w:rPr>
          <w:rFonts w:ascii="Times New Roman" w:eastAsia="Arial Unicode MS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281FB8">
        <w:rPr>
          <w:rFonts w:ascii="Times New Roman" w:eastAsia="Arial Unicode MS" w:hAnsi="Times New Roman" w:cs="Times New Roman"/>
          <w:b/>
          <w:bCs/>
          <w:i/>
          <w:iCs/>
          <w:kern w:val="1"/>
          <w:sz w:val="20"/>
          <w:szCs w:val="20"/>
          <w:lang w:eastAsia="ar-SA"/>
        </w:rPr>
        <w:t>страна 37</w:t>
      </w:r>
    </w:p>
    <w:p w:rsidR="00281FB8" w:rsidRPr="00281FB8" w:rsidRDefault="00281FB8" w:rsidP="00281FB8">
      <w:pPr>
        <w:jc w:val="center"/>
        <w:rPr>
          <w:rFonts w:ascii="Times New Roman" w:hAnsi="Times New Roman" w:cs="Times New Roman"/>
          <w:b/>
          <w:bCs/>
        </w:rPr>
      </w:pPr>
    </w:p>
    <w:p w:rsidR="0068517E" w:rsidRPr="00281FB8" w:rsidRDefault="0068517E" w:rsidP="00E8144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68517E" w:rsidRPr="00281FB8" w:rsidSect="008B760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F4AF2"/>
    <w:multiLevelType w:val="hybridMultilevel"/>
    <w:tmpl w:val="44644216"/>
    <w:lvl w:ilvl="0" w:tplc="B6F43DDC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8517E"/>
    <w:rsid w:val="001D5B8F"/>
    <w:rsid w:val="00281FB8"/>
    <w:rsid w:val="00387788"/>
    <w:rsid w:val="003A5D9A"/>
    <w:rsid w:val="004039BF"/>
    <w:rsid w:val="00406BCF"/>
    <w:rsid w:val="00536EE8"/>
    <w:rsid w:val="0058598C"/>
    <w:rsid w:val="0062476F"/>
    <w:rsid w:val="0068517E"/>
    <w:rsid w:val="006F7A54"/>
    <w:rsid w:val="007058E1"/>
    <w:rsid w:val="0071684B"/>
    <w:rsid w:val="008A6A4F"/>
    <w:rsid w:val="008B0CCF"/>
    <w:rsid w:val="008B7601"/>
    <w:rsid w:val="008F2F69"/>
    <w:rsid w:val="009367D2"/>
    <w:rsid w:val="00A53C22"/>
    <w:rsid w:val="00AC5D7C"/>
    <w:rsid w:val="00AD78DD"/>
    <w:rsid w:val="00AE0347"/>
    <w:rsid w:val="00AE5B3A"/>
    <w:rsid w:val="00B326B5"/>
    <w:rsid w:val="00C1349C"/>
    <w:rsid w:val="00C34C56"/>
    <w:rsid w:val="00C94EF1"/>
    <w:rsid w:val="00CA1F34"/>
    <w:rsid w:val="00D06859"/>
    <w:rsid w:val="00D61236"/>
    <w:rsid w:val="00D83A0A"/>
    <w:rsid w:val="00DE5A9F"/>
    <w:rsid w:val="00E142C7"/>
    <w:rsid w:val="00E77A4C"/>
    <w:rsid w:val="00E8144E"/>
    <w:rsid w:val="00EA6954"/>
    <w:rsid w:val="00EA71CA"/>
    <w:rsid w:val="00EE2D2C"/>
    <w:rsid w:val="00F05118"/>
    <w:rsid w:val="00F12EAD"/>
    <w:rsid w:val="00F402BE"/>
    <w:rsid w:val="00F5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C"/>
  </w:style>
  <w:style w:type="paragraph" w:styleId="Heading1">
    <w:name w:val="heading 1"/>
    <w:basedOn w:val="Normal"/>
    <w:link w:val="Heading1Char"/>
    <w:uiPriority w:val="9"/>
    <w:qFormat/>
    <w:rsid w:val="00AD7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7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A4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6123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D78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78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AD78DD"/>
    <w:rPr>
      <w:i/>
      <w:iCs/>
    </w:rPr>
  </w:style>
  <w:style w:type="character" w:customStyle="1" w:styleId="fontstyle01">
    <w:name w:val="fontstyle01"/>
    <w:rsid w:val="00AE5B3A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zeljko110</dc:creator>
  <cp:lastModifiedBy>Anita</cp:lastModifiedBy>
  <cp:revision>15</cp:revision>
  <cp:lastPrinted>2018-10-03T10:04:00Z</cp:lastPrinted>
  <dcterms:created xsi:type="dcterms:W3CDTF">2018-03-30T09:41:00Z</dcterms:created>
  <dcterms:modified xsi:type="dcterms:W3CDTF">2018-11-07T15:09:00Z</dcterms:modified>
</cp:coreProperties>
</file>